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AFF82">
      <w:pPr>
        <w:pStyle w:val="41"/>
        <w:rPr>
          <w:rFonts w:eastAsia="宋体"/>
        </w:rPr>
      </w:pPr>
      <w:r>
        <w:rPr>
          <w:rFonts w:ascii="Times New Roman"/>
          <w:b/>
          <w:bCs/>
        </w:rPr>
        <w:t>ICS</w:t>
      </w:r>
      <w:r>
        <w:rPr>
          <w:rFonts w:hint="eastAsia" w:ascii="MS Mincho" w:hAnsi="MS Mincho" w:eastAsia="MS Mincho" w:cs="MS Mincho"/>
        </w:rPr>
        <w:t> </w:t>
      </w:r>
      <w:r>
        <w:rPr>
          <w:rFonts w:hint="eastAsia" w:eastAsia="宋体"/>
        </w:rPr>
        <w:t>65.020.20</w:t>
      </w:r>
    </w:p>
    <w:p w14:paraId="3E83B4DB">
      <w:pPr>
        <w:pStyle w:val="41"/>
      </w:pPr>
      <w:r>
        <w:rPr>
          <w:rFonts w:hint="eastAsia"/>
          <w:b/>
          <w:bCs/>
        </w:rPr>
        <w:t>CCS</w:t>
      </w:r>
      <w:r>
        <w:rPr>
          <w:rFonts w:hint="eastAsia"/>
        </w:rPr>
        <w:t xml:space="preserve"> B 20</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A84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854" w:type="dxa"/>
            <w:tcBorders>
              <w:top w:val="nil"/>
              <w:left w:val="nil"/>
              <w:bottom w:val="nil"/>
              <w:right w:val="nil"/>
            </w:tcBorders>
            <w:vAlign w:val="top"/>
          </w:tcPr>
          <w:p w14:paraId="72B5523A">
            <w:pPr>
              <w:pStyle w:val="41"/>
            </w:pPr>
          </w:p>
        </w:tc>
      </w:tr>
    </w:tbl>
    <w:p w14:paraId="239D7E6F">
      <w:pPr>
        <w:pStyle w:val="47"/>
        <w:framePr w:y="627"/>
      </w:pPr>
      <w:r>
        <w:t>DB</w:t>
      </w:r>
      <w:r>
        <w:rPr>
          <w:rFonts w:hint="eastAsia"/>
        </w:rPr>
        <w:t>42</w:t>
      </w:r>
    </w:p>
    <w:p w14:paraId="5A6476FB">
      <w:pPr>
        <w:pStyle w:val="34"/>
        <w:framePr w:w="9318"/>
        <w:rPr>
          <w:rFonts w:hAnsi="黑体"/>
        </w:rPr>
      </w:pPr>
      <w:r>
        <w:rPr>
          <w:rFonts w:ascii="Times New Roman"/>
        </w:rPr>
        <w:t>DB</w:t>
      </w:r>
      <w:r>
        <w:rPr>
          <w:rFonts w:hint="eastAsia" w:hAnsi="黑体"/>
        </w:rPr>
        <w:t>42</w:t>
      </w:r>
      <w:r>
        <w:rPr>
          <w:rFonts w:hAnsi="黑体"/>
        </w:rPr>
        <w:t>/</w:t>
      </w:r>
      <w:r>
        <w:rPr>
          <w:rFonts w:hint="eastAsia" w:hAnsi="黑体"/>
        </w:rPr>
        <w:t>T</w:t>
      </w:r>
      <w:r>
        <w:rPr>
          <w:rFonts w:hAnsi="黑体"/>
        </w:rPr>
        <w:t xml:space="preserve"> </w:t>
      </w:r>
      <w:r>
        <w:rPr>
          <w:rFonts w:hint="eastAsia" w:hAnsi="黑体"/>
        </w:rPr>
        <w:t>XXXX</w:t>
      </w:r>
      <w:r>
        <w:rPr>
          <w:rFonts w:hAnsi="黑体"/>
        </w:rPr>
        <w:t>—</w:t>
      </w:r>
      <w:r>
        <w:rPr>
          <w:rFonts w:hint="eastAsia" w:hAnsi="黑体"/>
        </w:rPr>
        <w:t>20XX</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E5A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356" w:type="dxa"/>
            <w:tcBorders>
              <w:top w:val="nil"/>
              <w:left w:val="nil"/>
              <w:bottom w:val="nil"/>
              <w:right w:val="nil"/>
            </w:tcBorders>
            <w:vAlign w:val="top"/>
          </w:tcPr>
          <w:p w14:paraId="41809110">
            <w:pPr>
              <w:pStyle w:val="36"/>
              <w:framePr w:w="9318"/>
            </w:pPr>
          </w:p>
        </w:tc>
      </w:tr>
    </w:tbl>
    <w:p w14:paraId="64415ECE">
      <w:pPr>
        <w:pStyle w:val="34"/>
        <w:framePr w:w="9318"/>
        <w:rPr>
          <w:rFonts w:hAnsi="黑体"/>
        </w:rPr>
      </w:pPr>
    </w:p>
    <w:p w14:paraId="2812BA2F">
      <w:pPr>
        <w:pStyle w:val="34"/>
        <w:framePr w:w="9318"/>
        <w:rPr>
          <w:rFonts w:hAnsi="黑体"/>
        </w:rPr>
      </w:pPr>
    </w:p>
    <w:p w14:paraId="4140D994">
      <w:pPr>
        <w:pStyle w:val="25"/>
        <w:framePr w:w="9638" w:x="1418"/>
      </w:pPr>
      <w:r>
        <w:rPr>
          <w:rFonts w:hint="eastAsia"/>
        </w:rPr>
        <w:t>湖北省地方标准</w:t>
      </w:r>
    </w:p>
    <w:p w14:paraId="64C7A421">
      <w:pPr>
        <w:pStyle w:val="23"/>
        <w:framePr w:w="9971" w:h="6916" w:hRule="exact" w:vAnchor="page" w:hAnchor="margin" w:y="6521"/>
        <w:rPr>
          <w:rFonts w:hint="eastAsia"/>
        </w:rPr>
      </w:pPr>
      <w:r>
        <w:rPr>
          <w:rFonts w:hint="eastAsia"/>
          <w:lang w:eastAsia="zh-CN"/>
        </w:rPr>
        <w:t>豆芽菜</w:t>
      </w:r>
      <w:r>
        <w:rPr>
          <w:rFonts w:hint="eastAsia"/>
        </w:rPr>
        <w:t>生产技术规程</w:t>
      </w:r>
    </w:p>
    <w:p w14:paraId="473A727B">
      <w:pPr>
        <w:pStyle w:val="23"/>
        <w:framePr w:w="9971" w:h="6916" w:hRule="exact" w:vAnchor="page" w:hAnchor="margin" w:y="6521"/>
      </w:pPr>
    </w:p>
    <w:p w14:paraId="5D509B1A">
      <w:pPr>
        <w:pStyle w:val="22"/>
        <w:framePr w:w="9971" w:h="6916" w:hRule="exact" w:vAnchor="page" w:hAnchor="margin" w:y="6521"/>
        <w:rPr>
          <w:rFonts w:hint="eastAsia" w:ascii="黑体" w:hAnsi="黑体"/>
        </w:rPr>
      </w:pPr>
      <w:r>
        <w:rPr>
          <w:rFonts w:hint="eastAsia" w:ascii="黑体" w:hAnsi="黑体"/>
        </w:rPr>
        <w:t>Technical Regulations for Bean Sprout Production</w:t>
      </w:r>
    </w:p>
    <w:p w14:paraId="4BDF5ACD">
      <w:pPr>
        <w:pStyle w:val="22"/>
        <w:framePr w:w="9971" w:h="6916" w:hRule="exact" w:vAnchor="page" w:hAnchor="margin" w:y="6521"/>
        <w:rPr>
          <w:rFonts w:ascii="宋体" w:hAnsi="宋体" w:eastAsia="宋体" w:cs="宋体"/>
        </w:rPr>
      </w:pPr>
      <w:r>
        <w:rPr>
          <w:rFonts w:hint="eastAsia" w:ascii="宋体" w:hAnsi="宋体" w:eastAsia="宋体" w:cs="宋体"/>
        </w:rPr>
        <w:t>（征求意见稿）</w:t>
      </w:r>
    </w:p>
    <w:p w14:paraId="73DFCDDF">
      <w:pPr>
        <w:pStyle w:val="22"/>
        <w:framePr w:w="9971" w:h="6916" w:hRule="exact" w:vAnchor="page" w:hAnchor="margin" w:y="6521"/>
        <w:spacing w:before="0" w:line="680" w:lineRule="exact"/>
        <w:rPr>
          <w:rFonts w:hint="eastAsia" w:ascii="黑体" w:hAnsi="黑体"/>
        </w:rPr>
      </w:pPr>
    </w:p>
    <w:p w14:paraId="1193BB00">
      <w:pPr>
        <w:pStyle w:val="26"/>
        <w:framePr w:vAnchor="page" w:hAnchor="page" w:x="1302" w:y="14042"/>
        <w:numPr>
          <w:ilvl w:val="4"/>
          <w:numId w:val="0"/>
        </w:numPr>
        <w:ind w:left="420"/>
      </w:pPr>
      <w:r>
        <w:rPr>
          <w:rFonts w:hint="eastAsia" w:ascii="黑体"/>
        </w:rPr>
        <w:t>202X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r>
        <w:pict>
          <v:line id="_x0000_s1026" o:spid="_x0000_s1026" o:spt="20" style="position:absolute;left:0pt;margin-left:-0.05pt;margin-top:728.5pt;height:0pt;width:481.9pt;mso-position-vertical-relative:page;z-index:251660288;mso-width-relative:page;mso-height-relative:page;" filled="f" coordsize="21600,21600">
            <v:path arrowok="t"/>
            <v:fill on="f" focussize="0,0"/>
            <v:stroke/>
            <v:imagedata o:title=""/>
            <o:lock v:ext="edit"/>
          </v:line>
        </w:pict>
      </w:r>
    </w:p>
    <w:p w14:paraId="2DAAF134">
      <w:pPr>
        <w:pStyle w:val="32"/>
        <w:framePr w:vAnchor="page" w:hAnchor="page" w:x="6493" w:y="14052"/>
        <w:numPr>
          <w:ilvl w:val="4"/>
          <w:numId w:val="0"/>
        </w:numPr>
        <w:ind w:firstLine="1680" w:firstLineChars="600"/>
        <w:jc w:val="both"/>
      </w:pPr>
      <w:r>
        <w:rPr>
          <w:rFonts w:hint="eastAsia" w:ascii="黑体"/>
        </w:rPr>
        <w:t>202X</w:t>
      </w:r>
      <w:r>
        <w:t xml:space="preserve"> </w:t>
      </w:r>
      <w:r>
        <w:rPr>
          <w:rFonts w:ascii="黑体"/>
        </w:rPr>
        <w:t>-</w:t>
      </w:r>
      <w:r>
        <w:t xml:space="preserve"> </w:t>
      </w:r>
      <w:r>
        <w:rPr>
          <w:rFonts w:hint="eastAsia" w:ascii="黑体" w:hAnsi="黑体" w:cs="黑体"/>
        </w:rPr>
        <w:t>XX</w:t>
      </w:r>
      <w:r>
        <w:t xml:space="preserve"> </w:t>
      </w:r>
      <w:r>
        <w:rPr>
          <w:rFonts w:ascii="黑体"/>
        </w:rPr>
        <w:t>-</w:t>
      </w:r>
      <w:r>
        <w:t xml:space="preserve"> </w:t>
      </w:r>
      <w:r>
        <w:rPr>
          <w:rFonts w:hint="eastAsia" w:ascii="黑体"/>
        </w:rPr>
        <w:t>XX</w:t>
      </w:r>
      <w:r>
        <w:rPr>
          <w:rFonts w:hint="eastAsia"/>
        </w:rPr>
        <w:t>实施</w:t>
      </w:r>
    </w:p>
    <w:p w14:paraId="2977EC9A">
      <w:pPr>
        <w:pStyle w:val="32"/>
        <w:framePr w:vAnchor="text" w:hAnchor="page" w:x="6493" w:y="14052"/>
        <w:numPr>
          <w:ilvl w:val="0"/>
          <w:numId w:val="0"/>
        </w:numPr>
        <w:ind w:left="420"/>
        <w:jc w:val="both"/>
      </w:pPr>
    </w:p>
    <w:p w14:paraId="0B8436CF">
      <w:pPr>
        <w:pStyle w:val="42"/>
      </w:pPr>
      <w:bookmarkStart w:id="0" w:name="fm"/>
      <w:r>
        <w:rPr>
          <w:rFonts w:hint="eastAsia"/>
        </w:rPr>
        <w:pict>
          <v:rect id="_x0000_s1027" o:spid="_x0000_s1027" o:spt="1" style="position:absolute;left:0pt;margin-left:142.55pt;margin-top:-310.45pt;height:24pt;width:100pt;z-index:-251655168;mso-width-relative:page;mso-height-relative:page;" fillcolor="#FFFFFF" filled="t" stroked="f" coordsize="21600,21600">
            <v:path/>
            <v:fill on="t" focussize="0,0"/>
            <v:stroke on="f"/>
            <v:imagedata o:title=""/>
            <o:lock v:ext="edit"/>
          </v:rect>
        </w:pict>
      </w:r>
      <w:r>
        <w:rPr>
          <w:rFonts w:hint="eastAsia"/>
        </w:rPr>
        <w:pict>
          <v:rect id="_x0000_s1028" o:spid="_x0000_s1028" o:spt="1" style="position:absolute;left:0pt;margin-left:347.55pt;margin-top:-585.45pt;height:18pt;width:90pt;z-index:-251654144;mso-width-relative:page;mso-height-relative:page;" fillcolor="#FFFFFF" filled="t" stroked="f" coordsize="21600,21600">
            <v:path/>
            <v:fill on="t" focussize="0,0"/>
            <v:stroke on="f"/>
            <v:imagedata o:title=""/>
            <o:lock v:ext="edit"/>
          </v:rect>
        </w:pict>
      </w:r>
      <w:r>
        <w:rPr>
          <w:rFonts w:hint="eastAsia"/>
        </w:rPr>
        <w:pict>
          <v:line id="_x0000_s1029" o:spid="_x0000_s1029" o:spt="20" style="position:absolute;left:0pt;margin-left:-36.6pt;margin-top:-552.85pt;height:0pt;width:481.9pt;z-index:251660288;mso-width-relative:page;mso-height-relative:page;" filled="f" coordsize="21600,21600">
            <v:path arrowok="t"/>
            <v:fill on="f" focussize="0,0"/>
            <v:stroke/>
            <v:imagedata o:title=""/>
            <o:lock v:ext="edit"/>
          </v:line>
        </w:pict>
      </w:r>
      <w:bookmarkEnd w:id="0"/>
      <w:r>
        <w:rPr>
          <w:rFonts w:hint="eastAsia"/>
        </w:rPr>
        <w:t>湖北省市场监督管理局</w:t>
      </w:r>
      <w:r>
        <w:rPr>
          <w:rFonts w:hAnsi="黑体"/>
        </w:rPr>
        <w:t>   </w:t>
      </w:r>
      <w:r>
        <w:rPr>
          <w:rStyle w:val="16"/>
          <w:rFonts w:hint="eastAsia"/>
        </w:rPr>
        <w:t>发布</w:t>
      </w:r>
    </w:p>
    <w:p w14:paraId="05148620">
      <w:pPr>
        <w:pStyle w:val="41"/>
        <w:sectPr>
          <w:headerReference r:id="rId3" w:type="default"/>
          <w:footerReference r:id="rId4" w:type="even"/>
          <w:pgSz w:w="11906" w:h="16838"/>
          <w:pgMar w:top="1440" w:right="1800" w:bottom="1440" w:left="1800" w:header="851" w:footer="992" w:gutter="0"/>
          <w:pgNumType w:fmt="upperRoman"/>
          <w:cols w:space="720" w:num="1"/>
          <w:docGrid w:type="lines" w:linePitch="312" w:charSpace="0"/>
        </w:sectPr>
      </w:pPr>
      <w:r>
        <w:rPr>
          <w:rFonts w:ascii="Times New Roman"/>
          <w:b/>
          <w:bCs/>
        </w:rPr>
        <w:t>ICS</w:t>
      </w:r>
      <w:r>
        <w:rPr>
          <w:rFonts w:hint="eastAsia" w:ascii="MS Mincho" w:hAnsi="MS Mincho" w:eastAsia="MS Mincho" w:cs="MS Mincho"/>
        </w:rPr>
        <w:t> </w:t>
      </w:r>
      <w:r>
        <w:rPr>
          <w:rFonts w:hint="eastAsia" w:eastAsia="宋体"/>
        </w:rPr>
        <w:t>65.020.20</w:t>
      </w:r>
    </w:p>
    <w:p w14:paraId="4DE624AB">
      <w:pPr>
        <w:pStyle w:val="5"/>
        <w:keepNext w:val="0"/>
        <w:keepLines w:val="0"/>
        <w:pageBreakBefore w:val="0"/>
        <w:widowControl w:val="0"/>
        <w:tabs>
          <w:tab w:val="right" w:leader="dot" w:pos="8306"/>
        </w:tabs>
        <w:kinsoku/>
        <w:wordWrap/>
        <w:overflowPunct/>
        <w:topLinePunct w:val="0"/>
        <w:autoSpaceDE/>
        <w:autoSpaceDN/>
        <w:bidi w:val="0"/>
        <w:spacing w:before="850" w:after="680"/>
        <w:jc w:val="center"/>
        <w:rPr>
          <w:rFonts w:hint="eastAsia" w:ascii="黑体" w:hAnsi="黑体" w:eastAsia="黑体" w:cs="黑体"/>
          <w:sz w:val="32"/>
          <w:szCs w:val="40"/>
        </w:rPr>
      </w:pPr>
      <w:r>
        <w:rPr>
          <w:rFonts w:hint="eastAsia" w:ascii="黑体" w:hAnsi="黑体" w:eastAsia="黑体" w:cs="黑体"/>
          <w:sz w:val="32"/>
          <w:szCs w:val="40"/>
        </w:rPr>
        <w:t>目    次</w:t>
      </w:r>
    </w:p>
    <w:p w14:paraId="382325A7">
      <w:pPr>
        <w:pStyle w:val="5"/>
        <w:tabs>
          <w:tab w:val="right" w:leader="dot" w:pos="9355"/>
        </w:tabs>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TOC \o "1-2" \h \u </w:instrText>
      </w:r>
      <w:r>
        <w:rPr>
          <w:rFonts w:hint="eastAsia" w:ascii="宋体" w:hAnsi="宋体" w:eastAsia="宋体" w:cs="宋体"/>
          <w:b w:val="0"/>
          <w:bCs w:val="0"/>
          <w:sz w:val="21"/>
          <w:szCs w:val="21"/>
        </w:rPr>
        <w:fldChar w:fldCharType="separate"/>
      </w: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_Toc19432 </w:instrText>
      </w:r>
      <w:r>
        <w:rPr>
          <w:rFonts w:hint="eastAsia" w:ascii="宋体" w:hAnsi="宋体" w:eastAsia="宋体" w:cs="宋体"/>
          <w:bCs w:val="0"/>
          <w:szCs w:val="21"/>
        </w:rPr>
        <w:fldChar w:fldCharType="separate"/>
      </w:r>
      <w:r>
        <w:rPr>
          <w:rFonts w:ascii="黑体" w:hAnsi="Times New Roman" w:eastAsia="黑体"/>
          <w:bCs/>
          <w:i w:val="0"/>
          <w:szCs w:val="21"/>
        </w:rPr>
        <w:t xml:space="preserve">1 </w:t>
      </w:r>
      <w:r>
        <w:rPr>
          <w:rFonts w:hint="eastAsia"/>
          <w:bCs/>
        </w:rPr>
        <w:t>范围</w:t>
      </w:r>
      <w:r>
        <w:tab/>
      </w:r>
      <w:r>
        <w:fldChar w:fldCharType="begin"/>
      </w:r>
      <w:r>
        <w:instrText xml:space="preserve"> PAGEREF _Toc19432 \h </w:instrText>
      </w:r>
      <w:r>
        <w:fldChar w:fldCharType="separate"/>
      </w:r>
      <w:r>
        <w:t>1</w:t>
      </w:r>
      <w:r>
        <w:fldChar w:fldCharType="end"/>
      </w:r>
      <w:r>
        <w:rPr>
          <w:rFonts w:hint="eastAsia" w:ascii="宋体" w:hAnsi="宋体" w:eastAsia="宋体" w:cs="宋体"/>
          <w:bCs w:val="0"/>
          <w:szCs w:val="21"/>
        </w:rPr>
        <w:fldChar w:fldCharType="end"/>
      </w:r>
    </w:p>
    <w:p w14:paraId="1E137D5A">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_Toc22986 </w:instrText>
      </w:r>
      <w:r>
        <w:rPr>
          <w:rFonts w:hint="eastAsia" w:ascii="宋体" w:hAnsi="宋体" w:eastAsia="宋体" w:cs="宋体"/>
          <w:bCs w:val="0"/>
          <w:szCs w:val="21"/>
        </w:rPr>
        <w:fldChar w:fldCharType="separate"/>
      </w:r>
      <w:r>
        <w:rPr>
          <w:rFonts w:ascii="黑体" w:hAnsi="Times New Roman" w:eastAsia="黑体" w:cs="Times New Roman"/>
          <w:bCs/>
          <w:i w:val="0"/>
          <w:szCs w:val="21"/>
        </w:rPr>
        <w:t xml:space="preserve">2 </w:t>
      </w:r>
      <w:r>
        <w:rPr>
          <w:rFonts w:hint="eastAsia" w:hAnsi="Times New Roman" w:cs="Times New Roman"/>
          <w:bCs/>
        </w:rPr>
        <w:t>规范性引用文件</w:t>
      </w:r>
      <w:r>
        <w:tab/>
      </w:r>
      <w:r>
        <w:fldChar w:fldCharType="begin"/>
      </w:r>
      <w:r>
        <w:instrText xml:space="preserve"> PAGEREF _Toc22986 \h </w:instrText>
      </w:r>
      <w:r>
        <w:fldChar w:fldCharType="separate"/>
      </w:r>
      <w:r>
        <w:t>1</w:t>
      </w:r>
      <w:r>
        <w:fldChar w:fldCharType="end"/>
      </w:r>
      <w:r>
        <w:rPr>
          <w:rFonts w:hint="eastAsia" w:ascii="宋体" w:hAnsi="宋体" w:eastAsia="宋体" w:cs="宋体"/>
          <w:bCs w:val="0"/>
          <w:szCs w:val="21"/>
        </w:rPr>
        <w:fldChar w:fldCharType="end"/>
      </w:r>
    </w:p>
    <w:p w14:paraId="07D58101">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_Toc15396 </w:instrText>
      </w:r>
      <w:r>
        <w:rPr>
          <w:rFonts w:hint="eastAsia" w:ascii="宋体" w:hAnsi="宋体" w:eastAsia="宋体" w:cs="宋体"/>
          <w:bCs w:val="0"/>
          <w:szCs w:val="21"/>
        </w:rPr>
        <w:fldChar w:fldCharType="separate"/>
      </w:r>
      <w:r>
        <w:rPr>
          <w:rFonts w:ascii="黑体" w:hAnsi="Times New Roman" w:eastAsia="黑体"/>
          <w:bCs/>
          <w:i w:val="0"/>
          <w:szCs w:val="21"/>
        </w:rPr>
        <w:t xml:space="preserve">3 </w:t>
      </w:r>
      <w:r>
        <w:rPr>
          <w:rFonts w:hint="eastAsia" w:hAnsi="Times New Roman" w:cs="Times New Roman"/>
          <w:bCs/>
        </w:rPr>
        <w:t>术语和定义</w:t>
      </w:r>
      <w:r>
        <w:tab/>
      </w:r>
      <w:r>
        <w:fldChar w:fldCharType="begin"/>
      </w:r>
      <w:r>
        <w:instrText xml:space="preserve"> PAGEREF _Toc15396 \h </w:instrText>
      </w:r>
      <w:r>
        <w:fldChar w:fldCharType="separate"/>
      </w:r>
      <w:r>
        <w:t>1</w:t>
      </w:r>
      <w:r>
        <w:fldChar w:fldCharType="end"/>
      </w:r>
      <w:r>
        <w:rPr>
          <w:rFonts w:hint="eastAsia" w:ascii="宋体" w:hAnsi="宋体" w:eastAsia="宋体" w:cs="宋体"/>
          <w:bCs w:val="0"/>
          <w:szCs w:val="21"/>
        </w:rPr>
        <w:fldChar w:fldCharType="end"/>
      </w:r>
    </w:p>
    <w:p w14:paraId="08509A3A">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_Toc20289 </w:instrText>
      </w:r>
      <w:r>
        <w:rPr>
          <w:rFonts w:hint="eastAsia" w:ascii="宋体" w:hAnsi="宋体" w:eastAsia="宋体" w:cs="宋体"/>
          <w:bCs w:val="0"/>
          <w:szCs w:val="21"/>
        </w:rPr>
        <w:fldChar w:fldCharType="separate"/>
      </w:r>
      <w:r>
        <w:rPr>
          <w:rFonts w:hint="eastAsia"/>
          <w:bCs/>
          <w:lang w:val="en-US" w:eastAsia="zh-CN"/>
        </w:rPr>
        <w:t xml:space="preserve">3.1 </w:t>
      </w:r>
      <w:r>
        <w:rPr>
          <w:rFonts w:hint="eastAsia"/>
          <w:bCs/>
        </w:rPr>
        <w:t xml:space="preserve">豆芽 </w:t>
      </w:r>
      <w:r>
        <w:rPr>
          <w:rFonts w:hint="eastAsia" w:ascii="Times New Roman" w:hAnsi="Times New Roman" w:eastAsia="宋体" w:cs="Times New Roman"/>
          <w:bCs/>
        </w:rPr>
        <w:t>bean sprouts</w:t>
      </w:r>
      <w:r>
        <w:tab/>
      </w:r>
      <w:r>
        <w:fldChar w:fldCharType="begin"/>
      </w:r>
      <w:r>
        <w:instrText xml:space="preserve"> PAGEREF _Toc20289 \h </w:instrText>
      </w:r>
      <w:r>
        <w:fldChar w:fldCharType="separate"/>
      </w:r>
      <w:r>
        <w:t>1</w:t>
      </w:r>
      <w:r>
        <w:fldChar w:fldCharType="end"/>
      </w:r>
      <w:r>
        <w:rPr>
          <w:rFonts w:hint="eastAsia" w:ascii="宋体" w:hAnsi="宋体" w:eastAsia="宋体" w:cs="宋体"/>
          <w:bCs w:val="0"/>
          <w:szCs w:val="21"/>
        </w:rPr>
        <w:fldChar w:fldCharType="end"/>
      </w:r>
    </w:p>
    <w:p w14:paraId="7D4EC0D4">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_Toc3291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1"/>
          <w:lang w:val="en-US" w:eastAsia="zh-CN" w:bidi="ar-SA"/>
        </w:rPr>
        <w:t xml:space="preserve">3.2 </w:t>
      </w:r>
      <w:r>
        <w:rPr>
          <w:rFonts w:hint="eastAsia" w:ascii="Times New Roman" w:hAnsi="Times New Roman" w:eastAsia="宋体" w:cs="Times New Roman"/>
          <w:bCs/>
        </w:rPr>
        <w:t>杀菌 sterilization</w:t>
      </w:r>
      <w:r>
        <w:tab/>
      </w:r>
      <w:r>
        <w:fldChar w:fldCharType="begin"/>
      </w:r>
      <w:r>
        <w:instrText xml:space="preserve"> PAGEREF _Toc3291 \h </w:instrText>
      </w:r>
      <w:r>
        <w:fldChar w:fldCharType="separate"/>
      </w:r>
      <w:r>
        <w:t>1</w:t>
      </w:r>
      <w:r>
        <w:fldChar w:fldCharType="end"/>
      </w:r>
      <w:r>
        <w:rPr>
          <w:rFonts w:hint="eastAsia" w:ascii="宋体" w:hAnsi="宋体" w:eastAsia="宋体" w:cs="宋体"/>
          <w:bCs w:val="0"/>
          <w:szCs w:val="21"/>
        </w:rPr>
        <w:fldChar w:fldCharType="end"/>
      </w:r>
    </w:p>
    <w:p w14:paraId="27915354">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_Toc16109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1"/>
          <w:lang w:val="en-US" w:eastAsia="zh-CN" w:bidi="ar-SA"/>
        </w:rPr>
        <w:t xml:space="preserve">3.3 </w:t>
      </w:r>
      <w:r>
        <w:rPr>
          <w:rFonts w:hint="eastAsia" w:ascii="Times New Roman" w:hAnsi="Times New Roman" w:eastAsia="宋体" w:cs="Times New Roman"/>
          <w:bCs/>
        </w:rPr>
        <w:t>洗豆 clean the beans</w:t>
      </w:r>
      <w:r>
        <w:tab/>
      </w:r>
      <w:r>
        <w:fldChar w:fldCharType="begin"/>
      </w:r>
      <w:r>
        <w:instrText xml:space="preserve"> PAGEREF _Toc16109 \h </w:instrText>
      </w:r>
      <w:r>
        <w:fldChar w:fldCharType="separate"/>
      </w:r>
      <w:r>
        <w:t>1</w:t>
      </w:r>
      <w:r>
        <w:fldChar w:fldCharType="end"/>
      </w:r>
      <w:r>
        <w:rPr>
          <w:rFonts w:hint="eastAsia" w:ascii="宋体" w:hAnsi="宋体" w:eastAsia="宋体" w:cs="宋体"/>
          <w:bCs w:val="0"/>
          <w:szCs w:val="21"/>
        </w:rPr>
        <w:fldChar w:fldCharType="end"/>
      </w:r>
    </w:p>
    <w:p w14:paraId="3E15A8E3">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_Toc14601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1"/>
          <w:lang w:val="en-US" w:eastAsia="zh-CN" w:bidi="ar-SA"/>
        </w:rPr>
        <w:t xml:space="preserve">3.4 </w:t>
      </w:r>
      <w:r>
        <w:rPr>
          <w:rFonts w:hint="eastAsia" w:ascii="Times New Roman" w:hAnsi="Times New Roman" w:eastAsia="宋体" w:cs="Times New Roman"/>
          <w:bCs/>
        </w:rPr>
        <w:t>机械控温培育 mechanical temperature control and cultivate</w:t>
      </w:r>
      <w:r>
        <w:tab/>
      </w:r>
      <w:r>
        <w:fldChar w:fldCharType="begin"/>
      </w:r>
      <w:r>
        <w:instrText xml:space="preserve"> PAGEREF _Toc14601 \h </w:instrText>
      </w:r>
      <w:r>
        <w:fldChar w:fldCharType="separate"/>
      </w:r>
      <w:r>
        <w:rPr>
          <w:b/>
        </w:rPr>
        <w:t>错误！未定义书签。</w:t>
      </w:r>
      <w:r>
        <w:fldChar w:fldCharType="end"/>
      </w:r>
      <w:r>
        <w:rPr>
          <w:rFonts w:hint="eastAsia" w:ascii="宋体" w:hAnsi="宋体" w:eastAsia="宋体" w:cs="宋体"/>
          <w:bCs w:val="0"/>
          <w:szCs w:val="21"/>
        </w:rPr>
        <w:fldChar w:fldCharType="end"/>
      </w:r>
    </w:p>
    <w:p w14:paraId="4406378E">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_Toc26353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1"/>
          <w:lang w:val="en-US" w:eastAsia="zh-CN" w:bidi="ar-SA"/>
        </w:rPr>
        <w:t xml:space="preserve">3.5 </w:t>
      </w:r>
      <w:r>
        <w:rPr>
          <w:rFonts w:hint="eastAsia" w:ascii="Times New Roman" w:hAnsi="Times New Roman" w:eastAsia="宋体" w:cs="Times New Roman"/>
          <w:bCs/>
        </w:rPr>
        <w:t xml:space="preserve">预冷 </w:t>
      </w:r>
      <w:r>
        <w:rPr>
          <w:rFonts w:hint="eastAsia" w:ascii="Times New Roman" w:hAnsi="Times New Roman" w:eastAsia="宋体" w:cs="Times New Roman"/>
          <w:bCs/>
          <w:lang w:val="en-US" w:eastAsia="zh-CN"/>
        </w:rPr>
        <w:t>precool</w:t>
      </w:r>
      <w:r>
        <w:tab/>
      </w:r>
      <w:r>
        <w:fldChar w:fldCharType="begin"/>
      </w:r>
      <w:r>
        <w:instrText xml:space="preserve"> PAGEREF _Toc26353 \h </w:instrText>
      </w:r>
      <w:r>
        <w:fldChar w:fldCharType="separate"/>
      </w:r>
      <w:r>
        <w:t>1</w:t>
      </w:r>
      <w:r>
        <w:fldChar w:fldCharType="end"/>
      </w:r>
      <w:r>
        <w:rPr>
          <w:rFonts w:hint="eastAsia" w:ascii="宋体" w:hAnsi="宋体" w:eastAsia="宋体" w:cs="宋体"/>
          <w:bCs w:val="0"/>
          <w:szCs w:val="21"/>
        </w:rPr>
        <w:fldChar w:fldCharType="end"/>
      </w:r>
    </w:p>
    <w:p w14:paraId="2233495E">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_Toc24822 </w:instrText>
      </w:r>
      <w:r>
        <w:rPr>
          <w:rFonts w:hint="eastAsia" w:ascii="宋体" w:hAnsi="宋体" w:eastAsia="宋体" w:cs="宋体"/>
          <w:bCs w:val="0"/>
          <w:szCs w:val="21"/>
        </w:rPr>
        <w:fldChar w:fldCharType="separate"/>
      </w:r>
      <w:r>
        <w:rPr>
          <w:rFonts w:ascii="黑体" w:hAnsi="Times New Roman" w:eastAsia="黑体" w:cs="Times New Roman"/>
          <w:bCs/>
          <w:i w:val="0"/>
          <w:szCs w:val="21"/>
        </w:rPr>
        <w:t xml:space="preserve">4 </w:t>
      </w:r>
      <w:r>
        <w:rPr>
          <w:rFonts w:hint="eastAsia" w:hAnsi="Times New Roman" w:cs="Times New Roman"/>
          <w:bCs/>
        </w:rPr>
        <w:t>生产环境</w:t>
      </w:r>
      <w:r>
        <w:tab/>
      </w:r>
      <w:r>
        <w:fldChar w:fldCharType="begin"/>
      </w:r>
      <w:r>
        <w:instrText xml:space="preserve"> PAGEREF _Toc24822 \h </w:instrText>
      </w:r>
      <w:r>
        <w:fldChar w:fldCharType="separate"/>
      </w:r>
      <w:r>
        <w:t>1</w:t>
      </w:r>
      <w:r>
        <w:fldChar w:fldCharType="end"/>
      </w:r>
      <w:r>
        <w:rPr>
          <w:rFonts w:hint="eastAsia" w:ascii="宋体" w:hAnsi="宋体" w:eastAsia="宋体" w:cs="宋体"/>
          <w:bCs w:val="0"/>
          <w:szCs w:val="21"/>
        </w:rPr>
        <w:fldChar w:fldCharType="end"/>
      </w:r>
    </w:p>
    <w:p w14:paraId="5FD8FB76">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_Toc7772 </w:instrText>
      </w:r>
      <w:r>
        <w:rPr>
          <w:rFonts w:hint="eastAsia" w:ascii="宋体" w:hAnsi="宋体" w:eastAsia="宋体" w:cs="宋体"/>
          <w:bCs w:val="0"/>
          <w:szCs w:val="21"/>
        </w:rPr>
        <w:fldChar w:fldCharType="separate"/>
      </w:r>
      <w:r>
        <w:rPr>
          <w:rFonts w:hint="eastAsia" w:hAnsi="Times New Roman" w:cs="Times New Roman"/>
          <w:bCs/>
        </w:rPr>
        <w:t>5</w:t>
      </w:r>
      <w:r>
        <w:rPr>
          <w:rFonts w:hint="eastAsia" w:hAnsi="Times New Roman" w:cs="Times New Roman"/>
          <w:bCs/>
          <w:lang w:val="en-US" w:eastAsia="zh-CN"/>
        </w:rPr>
        <w:t xml:space="preserve">  生产条件</w:t>
      </w:r>
      <w:r>
        <w:tab/>
      </w:r>
      <w:r>
        <w:fldChar w:fldCharType="begin"/>
      </w:r>
      <w:r>
        <w:instrText xml:space="preserve"> PAGEREF _Toc7772 \h </w:instrText>
      </w:r>
      <w:r>
        <w:fldChar w:fldCharType="separate"/>
      </w:r>
      <w:r>
        <w:t>2</w:t>
      </w:r>
      <w:r>
        <w:fldChar w:fldCharType="end"/>
      </w:r>
      <w:r>
        <w:rPr>
          <w:rFonts w:hint="eastAsia" w:ascii="宋体" w:hAnsi="宋体" w:eastAsia="宋体" w:cs="宋体"/>
          <w:bCs w:val="0"/>
          <w:szCs w:val="21"/>
        </w:rPr>
        <w:fldChar w:fldCharType="end"/>
      </w:r>
    </w:p>
    <w:p w14:paraId="11670A43">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_Toc32696 </w:instrText>
      </w:r>
      <w:r>
        <w:rPr>
          <w:rFonts w:hint="eastAsia" w:ascii="宋体" w:hAnsi="宋体" w:eastAsia="宋体" w:cs="宋体"/>
          <w:bCs w:val="0"/>
          <w:szCs w:val="21"/>
        </w:rPr>
        <w:fldChar w:fldCharType="separate"/>
      </w:r>
      <w:r>
        <w:rPr>
          <w:rFonts w:hint="eastAsia" w:hAnsi="Times New Roman" w:cs="Times New Roman"/>
          <w:bCs/>
        </w:rPr>
        <w:t>5.1 建筑内部结构</w:t>
      </w:r>
      <w:r>
        <w:tab/>
      </w:r>
      <w:r>
        <w:fldChar w:fldCharType="begin"/>
      </w:r>
      <w:r>
        <w:instrText xml:space="preserve"> PAGEREF _Toc32696 \h </w:instrText>
      </w:r>
      <w:r>
        <w:fldChar w:fldCharType="separate"/>
      </w:r>
      <w:r>
        <w:t>2</w:t>
      </w:r>
      <w:r>
        <w:fldChar w:fldCharType="end"/>
      </w:r>
      <w:r>
        <w:rPr>
          <w:rFonts w:hint="eastAsia" w:ascii="宋体" w:hAnsi="宋体" w:eastAsia="宋体" w:cs="宋体"/>
          <w:bCs w:val="0"/>
          <w:szCs w:val="21"/>
        </w:rPr>
        <w:fldChar w:fldCharType="end"/>
      </w:r>
    </w:p>
    <w:p w14:paraId="73B4FD80">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_Toc31531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5.2 设施</w:t>
      </w:r>
      <w:r>
        <w:tab/>
      </w:r>
      <w:r>
        <w:fldChar w:fldCharType="begin"/>
      </w:r>
      <w:r>
        <w:instrText xml:space="preserve"> PAGEREF _Toc31531 \h </w:instrText>
      </w:r>
      <w:r>
        <w:fldChar w:fldCharType="separate"/>
      </w:r>
      <w:r>
        <w:t>2</w:t>
      </w:r>
      <w:r>
        <w:fldChar w:fldCharType="end"/>
      </w:r>
      <w:r>
        <w:rPr>
          <w:rFonts w:hint="eastAsia" w:ascii="宋体" w:hAnsi="宋体" w:eastAsia="宋体" w:cs="宋体"/>
          <w:bCs w:val="0"/>
          <w:szCs w:val="21"/>
        </w:rPr>
        <w:fldChar w:fldCharType="end"/>
      </w:r>
    </w:p>
    <w:p w14:paraId="615793F9">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_Toc9644 </w:instrText>
      </w:r>
      <w:r>
        <w:rPr>
          <w:rFonts w:hint="eastAsia" w:ascii="宋体" w:hAnsi="宋体" w:eastAsia="宋体" w:cs="宋体"/>
          <w:bCs w:val="0"/>
          <w:szCs w:val="21"/>
        </w:rPr>
        <w:fldChar w:fldCharType="separate"/>
      </w:r>
      <w:r>
        <w:rPr>
          <w:rFonts w:hint="eastAsia" w:hAnsi="Times New Roman" w:cs="Times New Roman"/>
          <w:bCs/>
          <w:lang w:val="en-US" w:eastAsia="zh-CN"/>
        </w:rPr>
        <w:t>6  生产技术</w:t>
      </w:r>
      <w:r>
        <w:tab/>
      </w:r>
      <w:r>
        <w:fldChar w:fldCharType="begin"/>
      </w:r>
      <w:r>
        <w:instrText xml:space="preserve"> PAGEREF _Toc9644 \h </w:instrText>
      </w:r>
      <w:r>
        <w:fldChar w:fldCharType="separate"/>
      </w:r>
      <w:r>
        <w:t>2</w:t>
      </w:r>
      <w:r>
        <w:fldChar w:fldCharType="end"/>
      </w:r>
      <w:r>
        <w:rPr>
          <w:rFonts w:hint="eastAsia" w:ascii="宋体" w:hAnsi="宋体" w:eastAsia="宋体" w:cs="宋体"/>
          <w:bCs w:val="0"/>
          <w:szCs w:val="21"/>
        </w:rPr>
        <w:fldChar w:fldCharType="end"/>
      </w:r>
    </w:p>
    <w:p w14:paraId="6EDA1CDF">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_Toc7505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6.1 原辅料要求</w:t>
      </w:r>
      <w:r>
        <w:tab/>
      </w:r>
      <w:r>
        <w:fldChar w:fldCharType="begin"/>
      </w:r>
      <w:r>
        <w:instrText xml:space="preserve"> PAGEREF _Toc7505 \h </w:instrText>
      </w:r>
      <w:r>
        <w:fldChar w:fldCharType="separate"/>
      </w:r>
      <w:r>
        <w:t>2</w:t>
      </w:r>
      <w:r>
        <w:fldChar w:fldCharType="end"/>
      </w:r>
      <w:r>
        <w:rPr>
          <w:rFonts w:hint="eastAsia" w:ascii="宋体" w:hAnsi="宋体" w:eastAsia="宋体" w:cs="宋体"/>
          <w:bCs w:val="0"/>
          <w:szCs w:val="21"/>
        </w:rPr>
        <w:fldChar w:fldCharType="end"/>
      </w:r>
    </w:p>
    <w:p w14:paraId="720A7971">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_Toc10199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6.2 消毒措施</w:t>
      </w:r>
      <w:r>
        <w:tab/>
      </w:r>
      <w:r>
        <w:fldChar w:fldCharType="begin"/>
      </w:r>
      <w:r>
        <w:instrText xml:space="preserve"> PAGEREF _Toc10199 \h </w:instrText>
      </w:r>
      <w:r>
        <w:fldChar w:fldCharType="separate"/>
      </w:r>
      <w:r>
        <w:t>2</w:t>
      </w:r>
      <w:r>
        <w:fldChar w:fldCharType="end"/>
      </w:r>
      <w:r>
        <w:rPr>
          <w:rFonts w:hint="eastAsia" w:ascii="宋体" w:hAnsi="宋体" w:eastAsia="宋体" w:cs="宋体"/>
          <w:bCs w:val="0"/>
          <w:szCs w:val="21"/>
        </w:rPr>
        <w:fldChar w:fldCharType="end"/>
      </w:r>
    </w:p>
    <w:p w14:paraId="3D9B9C69">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_Toc28437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6.3 洗豆与浸豆</w:t>
      </w:r>
      <w:r>
        <w:tab/>
      </w:r>
      <w:r>
        <w:fldChar w:fldCharType="begin"/>
      </w:r>
      <w:r>
        <w:instrText xml:space="preserve"> PAGEREF _Toc28437 \h </w:instrText>
      </w:r>
      <w:r>
        <w:fldChar w:fldCharType="separate"/>
      </w:r>
      <w:r>
        <w:t>2</w:t>
      </w:r>
      <w:r>
        <w:fldChar w:fldCharType="end"/>
      </w:r>
      <w:r>
        <w:rPr>
          <w:rFonts w:hint="eastAsia" w:ascii="宋体" w:hAnsi="宋体" w:eastAsia="宋体" w:cs="宋体"/>
          <w:bCs w:val="0"/>
          <w:szCs w:val="21"/>
        </w:rPr>
        <w:fldChar w:fldCharType="end"/>
      </w:r>
    </w:p>
    <w:p w14:paraId="271A0C45">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_Toc29529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6.4 培育</w:t>
      </w:r>
      <w:r>
        <w:tab/>
      </w:r>
      <w:r>
        <w:fldChar w:fldCharType="begin"/>
      </w:r>
      <w:r>
        <w:instrText xml:space="preserve"> PAGEREF _Toc29529 \h </w:instrText>
      </w:r>
      <w:r>
        <w:fldChar w:fldCharType="separate"/>
      </w:r>
      <w:r>
        <w:t>3</w:t>
      </w:r>
      <w:r>
        <w:fldChar w:fldCharType="end"/>
      </w:r>
      <w:r>
        <w:rPr>
          <w:rFonts w:hint="eastAsia" w:ascii="宋体" w:hAnsi="宋体" w:eastAsia="宋体" w:cs="宋体"/>
          <w:bCs w:val="0"/>
          <w:szCs w:val="21"/>
        </w:rPr>
        <w:fldChar w:fldCharType="end"/>
      </w:r>
    </w:p>
    <w:p w14:paraId="196AD7C3">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_Toc27972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6.5  添加物</w:t>
      </w:r>
      <w:r>
        <w:tab/>
      </w:r>
      <w:r>
        <w:fldChar w:fldCharType="begin"/>
      </w:r>
      <w:r>
        <w:instrText xml:space="preserve"> PAGEREF _Toc27972 \h </w:instrText>
      </w:r>
      <w:r>
        <w:fldChar w:fldCharType="separate"/>
      </w:r>
      <w:r>
        <w:t>3</w:t>
      </w:r>
      <w:r>
        <w:fldChar w:fldCharType="end"/>
      </w:r>
      <w:r>
        <w:rPr>
          <w:rFonts w:hint="eastAsia" w:ascii="宋体" w:hAnsi="宋体" w:eastAsia="宋体" w:cs="宋体"/>
          <w:bCs w:val="0"/>
          <w:szCs w:val="21"/>
        </w:rPr>
        <w:fldChar w:fldCharType="end"/>
      </w:r>
    </w:p>
    <w:p w14:paraId="11E50999">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_Toc27981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7   产品采收</w:t>
      </w:r>
      <w:r>
        <w:tab/>
      </w:r>
      <w:r>
        <w:fldChar w:fldCharType="begin"/>
      </w:r>
      <w:r>
        <w:instrText xml:space="preserve"> PAGEREF _Toc27981 \h </w:instrText>
      </w:r>
      <w:r>
        <w:fldChar w:fldCharType="separate"/>
      </w:r>
      <w:r>
        <w:t>3</w:t>
      </w:r>
      <w:r>
        <w:fldChar w:fldCharType="end"/>
      </w:r>
      <w:r>
        <w:rPr>
          <w:rFonts w:hint="eastAsia" w:ascii="宋体" w:hAnsi="宋体" w:eastAsia="宋体" w:cs="宋体"/>
          <w:bCs w:val="0"/>
          <w:szCs w:val="21"/>
        </w:rPr>
        <w:fldChar w:fldCharType="end"/>
      </w:r>
    </w:p>
    <w:p w14:paraId="67D3486A">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_Toc24070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7.1 采收</w:t>
      </w:r>
      <w:r>
        <w:tab/>
      </w:r>
      <w:r>
        <w:fldChar w:fldCharType="begin"/>
      </w:r>
      <w:r>
        <w:instrText xml:space="preserve"> PAGEREF _Toc24070 \h </w:instrText>
      </w:r>
      <w:r>
        <w:fldChar w:fldCharType="separate"/>
      </w:r>
      <w:r>
        <w:t>3</w:t>
      </w:r>
      <w:r>
        <w:fldChar w:fldCharType="end"/>
      </w:r>
      <w:r>
        <w:rPr>
          <w:rFonts w:hint="eastAsia" w:ascii="宋体" w:hAnsi="宋体" w:eastAsia="宋体" w:cs="宋体"/>
          <w:bCs w:val="0"/>
          <w:szCs w:val="21"/>
        </w:rPr>
        <w:fldChar w:fldCharType="end"/>
      </w:r>
    </w:p>
    <w:p w14:paraId="5CE4696D">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_Toc19147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7.2 清洗</w:t>
      </w:r>
      <w:r>
        <w:tab/>
      </w:r>
      <w:r>
        <w:fldChar w:fldCharType="begin"/>
      </w:r>
      <w:r>
        <w:instrText xml:space="preserve"> PAGEREF _Toc19147 \h </w:instrText>
      </w:r>
      <w:r>
        <w:fldChar w:fldCharType="separate"/>
      </w:r>
      <w:r>
        <w:t>3</w:t>
      </w:r>
      <w:r>
        <w:fldChar w:fldCharType="end"/>
      </w:r>
      <w:r>
        <w:rPr>
          <w:rFonts w:hint="eastAsia" w:ascii="宋体" w:hAnsi="宋体" w:eastAsia="宋体" w:cs="宋体"/>
          <w:bCs w:val="0"/>
          <w:szCs w:val="21"/>
        </w:rPr>
        <w:fldChar w:fldCharType="end"/>
      </w:r>
    </w:p>
    <w:p w14:paraId="09E1F9BF">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_Toc21343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7.3 预冷</w:t>
      </w:r>
      <w:r>
        <w:tab/>
      </w:r>
      <w:r>
        <w:fldChar w:fldCharType="begin"/>
      </w:r>
      <w:r>
        <w:instrText xml:space="preserve"> PAGEREF _Toc21343 \h </w:instrText>
      </w:r>
      <w:r>
        <w:fldChar w:fldCharType="separate"/>
      </w:r>
      <w:r>
        <w:t>3</w:t>
      </w:r>
      <w:r>
        <w:fldChar w:fldCharType="end"/>
      </w:r>
      <w:r>
        <w:rPr>
          <w:rFonts w:hint="eastAsia" w:ascii="宋体" w:hAnsi="宋体" w:eastAsia="宋体" w:cs="宋体"/>
          <w:bCs w:val="0"/>
          <w:szCs w:val="21"/>
        </w:rPr>
        <w:fldChar w:fldCharType="end"/>
      </w:r>
    </w:p>
    <w:p w14:paraId="3870D6FC">
      <w:pPr>
        <w:pStyle w:val="6"/>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_Toc27117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7.4 散装</w:t>
      </w:r>
      <w:r>
        <w:tab/>
      </w:r>
      <w:r>
        <w:fldChar w:fldCharType="begin"/>
      </w:r>
      <w:r>
        <w:instrText xml:space="preserve"> PAGEREF _Toc27117 \h </w:instrText>
      </w:r>
      <w:r>
        <w:fldChar w:fldCharType="separate"/>
      </w:r>
      <w:r>
        <w:t>3</w:t>
      </w:r>
      <w:r>
        <w:fldChar w:fldCharType="end"/>
      </w:r>
      <w:r>
        <w:rPr>
          <w:rFonts w:hint="eastAsia" w:ascii="宋体" w:hAnsi="宋体" w:eastAsia="宋体" w:cs="宋体"/>
          <w:bCs w:val="0"/>
          <w:szCs w:val="21"/>
        </w:rPr>
        <w:fldChar w:fldCharType="end"/>
      </w:r>
    </w:p>
    <w:p w14:paraId="541A2C85">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_Toc32409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8 检验</w:t>
      </w:r>
      <w:r>
        <w:tab/>
      </w:r>
      <w:r>
        <w:fldChar w:fldCharType="begin"/>
      </w:r>
      <w:r>
        <w:instrText xml:space="preserve"> PAGEREF _Toc32409 \h </w:instrText>
      </w:r>
      <w:r>
        <w:fldChar w:fldCharType="separate"/>
      </w:r>
      <w:r>
        <w:t>3</w:t>
      </w:r>
      <w:r>
        <w:fldChar w:fldCharType="end"/>
      </w:r>
      <w:r>
        <w:rPr>
          <w:rFonts w:hint="eastAsia" w:ascii="宋体" w:hAnsi="宋体" w:eastAsia="宋体" w:cs="宋体"/>
          <w:bCs w:val="0"/>
          <w:szCs w:val="21"/>
        </w:rPr>
        <w:fldChar w:fldCharType="end"/>
      </w:r>
    </w:p>
    <w:p w14:paraId="194D0CF7">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_Toc15361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9 从业人员</w:t>
      </w:r>
      <w:r>
        <w:tab/>
      </w:r>
      <w:r>
        <w:fldChar w:fldCharType="begin"/>
      </w:r>
      <w:r>
        <w:instrText xml:space="preserve"> PAGEREF _Toc15361 \h </w:instrText>
      </w:r>
      <w:r>
        <w:fldChar w:fldCharType="separate"/>
      </w:r>
      <w:r>
        <w:t>4</w:t>
      </w:r>
      <w:r>
        <w:fldChar w:fldCharType="end"/>
      </w:r>
      <w:r>
        <w:rPr>
          <w:rFonts w:hint="eastAsia" w:ascii="宋体" w:hAnsi="宋体" w:eastAsia="宋体" w:cs="宋体"/>
          <w:bCs w:val="0"/>
          <w:szCs w:val="21"/>
        </w:rPr>
        <w:fldChar w:fldCharType="end"/>
      </w:r>
    </w:p>
    <w:p w14:paraId="5A9A166C">
      <w:pPr>
        <w:pStyle w:val="5"/>
        <w:tabs>
          <w:tab w:val="right" w:leader="dot" w:pos="9355"/>
        </w:tabs>
      </w:pPr>
      <w:r>
        <w:rPr>
          <w:rFonts w:hint="eastAsia" w:ascii="宋体" w:hAnsi="宋体" w:eastAsia="宋体" w:cs="宋体"/>
          <w:bCs w:val="0"/>
          <w:szCs w:val="21"/>
        </w:rPr>
        <w:fldChar w:fldCharType="begin"/>
      </w:r>
      <w:r>
        <w:rPr>
          <w:rFonts w:hint="eastAsia" w:ascii="宋体" w:hAnsi="宋体" w:eastAsia="宋体" w:cs="宋体"/>
          <w:bCs w:val="0"/>
          <w:szCs w:val="21"/>
        </w:rPr>
        <w:instrText xml:space="preserve"> HYPERLINK \l _Toc17458 </w:instrText>
      </w:r>
      <w:r>
        <w:rPr>
          <w:rFonts w:hint="eastAsia" w:ascii="宋体" w:hAnsi="宋体" w:eastAsia="宋体" w:cs="宋体"/>
          <w:bCs w:val="0"/>
          <w:szCs w:val="21"/>
        </w:rPr>
        <w:fldChar w:fldCharType="separate"/>
      </w:r>
      <w:r>
        <w:rPr>
          <w:rFonts w:hint="eastAsia" w:ascii="黑体" w:hAnsi="Times New Roman" w:eastAsia="黑体" w:cs="Times New Roman"/>
          <w:bCs/>
          <w:kern w:val="0"/>
          <w:szCs w:val="20"/>
          <w:lang w:val="en-US" w:eastAsia="zh-CN" w:bidi="ar-SA"/>
        </w:rPr>
        <w:t>10 生产记录</w:t>
      </w:r>
      <w:r>
        <w:tab/>
      </w:r>
      <w:r>
        <w:fldChar w:fldCharType="begin"/>
      </w:r>
      <w:r>
        <w:instrText xml:space="preserve"> PAGEREF _Toc17458 \h </w:instrText>
      </w:r>
      <w:r>
        <w:fldChar w:fldCharType="separate"/>
      </w:r>
      <w:r>
        <w:t>4</w:t>
      </w:r>
      <w:r>
        <w:fldChar w:fldCharType="end"/>
      </w:r>
      <w:r>
        <w:rPr>
          <w:rFonts w:hint="eastAsia" w:ascii="宋体" w:hAnsi="宋体" w:eastAsia="宋体" w:cs="宋体"/>
          <w:bCs w:val="0"/>
          <w:szCs w:val="21"/>
        </w:rPr>
        <w:fldChar w:fldCharType="end"/>
      </w:r>
    </w:p>
    <w:p w14:paraId="675E6AC8">
      <w:pPr>
        <w:keepNext w:val="0"/>
        <w:keepLines w:val="0"/>
        <w:pageBreakBefore w:val="0"/>
        <w:kinsoku/>
        <w:wordWrap/>
        <w:overflowPunct/>
        <w:topLinePunct w:val="0"/>
        <w:autoSpaceDE/>
        <w:autoSpaceDN/>
        <w:bidi w:val="0"/>
        <w:spacing w:line="360" w:lineRule="exact"/>
        <w:rPr>
          <w:rFonts w:hint="eastAsia" w:ascii="宋体" w:hAnsi="宋体" w:eastAsia="宋体" w:cs="宋体"/>
          <w:b/>
          <w:bCs w:val="0"/>
          <w:szCs w:val="21"/>
        </w:rPr>
      </w:pPr>
      <w:r>
        <w:rPr>
          <w:rFonts w:hint="eastAsia" w:ascii="宋体" w:hAnsi="宋体" w:eastAsia="宋体" w:cs="宋体"/>
          <w:bCs w:val="0"/>
          <w:szCs w:val="21"/>
        </w:rPr>
        <w:fldChar w:fldCharType="end"/>
      </w:r>
    </w:p>
    <w:p w14:paraId="45BFCC72">
      <w:pPr>
        <w:keepNext w:val="0"/>
        <w:keepLines w:val="0"/>
        <w:pageBreakBefore w:val="0"/>
        <w:kinsoku/>
        <w:wordWrap/>
        <w:overflowPunct/>
        <w:topLinePunct w:val="0"/>
        <w:autoSpaceDE/>
        <w:autoSpaceDN/>
        <w:bidi w:val="0"/>
        <w:spacing w:line="360" w:lineRule="exact"/>
        <w:rPr>
          <w:rFonts w:hint="eastAsia" w:ascii="宋体" w:hAnsi="宋体" w:eastAsia="宋体" w:cs="宋体"/>
          <w:b/>
          <w:bCs w:val="0"/>
          <w:szCs w:val="21"/>
        </w:rPr>
      </w:pPr>
    </w:p>
    <w:p w14:paraId="016474E5">
      <w:pPr>
        <w:rPr>
          <w:rFonts w:hint="eastAsia" w:ascii="宋体" w:hAnsi="宋体" w:eastAsia="宋体" w:cs="宋体"/>
          <w:b w:val="0"/>
          <w:bCs w:val="0"/>
          <w:sz w:val="21"/>
          <w:szCs w:val="21"/>
        </w:rPr>
      </w:pPr>
    </w:p>
    <w:p w14:paraId="385B7CE9">
      <w:pPr>
        <w:rPr>
          <w:rFonts w:hint="eastAsia"/>
        </w:rPr>
      </w:pPr>
    </w:p>
    <w:p w14:paraId="151C7AAA">
      <w:pPr>
        <w:rPr>
          <w:rFonts w:hint="eastAsia"/>
        </w:rPr>
      </w:pPr>
    </w:p>
    <w:p w14:paraId="042B8A83">
      <w:pPr>
        <w:rPr>
          <w:rFonts w:hint="eastAsia"/>
        </w:rPr>
      </w:pPr>
    </w:p>
    <w:p w14:paraId="53630924">
      <w:pPr>
        <w:rPr>
          <w:rFonts w:hint="eastAsia"/>
        </w:rPr>
      </w:pPr>
    </w:p>
    <w:p w14:paraId="18E8A255">
      <w:pPr>
        <w:rPr>
          <w:rFonts w:hint="eastAsia"/>
        </w:rPr>
      </w:pPr>
    </w:p>
    <w:p w14:paraId="2928348E">
      <w:pPr>
        <w:pStyle w:val="14"/>
        <w:keepNext w:val="0"/>
        <w:keepLines w:val="0"/>
        <w:pageBreakBefore w:val="0"/>
        <w:widowControl/>
        <w:tabs>
          <w:tab w:val="clear" w:pos="4201"/>
          <w:tab w:val="clear" w:pos="9298"/>
        </w:tabs>
        <w:kinsoku/>
        <w:wordWrap/>
        <w:overflowPunct/>
        <w:topLinePunct w:val="0"/>
        <w:autoSpaceDE w:val="0"/>
        <w:autoSpaceDN w:val="0"/>
        <w:bidi w:val="0"/>
        <w:spacing w:before="850" w:after="680"/>
        <w:ind w:firstLine="0" w:firstLineChars="0"/>
        <w:jc w:val="center"/>
        <w:outlineLvl w:val="9"/>
        <w:rPr>
          <w:rFonts w:hint="eastAsia" w:ascii="黑体" w:hAnsi="黑体" w:eastAsia="黑体" w:cs="黑体"/>
          <w:sz w:val="32"/>
          <w:szCs w:val="28"/>
        </w:rPr>
      </w:pPr>
      <w:bookmarkStart w:id="1" w:name="_Toc167"/>
      <w:bookmarkStart w:id="2" w:name="_Toc458466750_WPSOffice_Level1"/>
      <w:bookmarkStart w:id="3" w:name="_Toc10004"/>
      <w:bookmarkStart w:id="4" w:name="_Toc11445"/>
      <w:bookmarkStart w:id="5" w:name="_Toc1683680894_WPSOffice_Level1"/>
      <w:bookmarkStart w:id="6" w:name="_Toc872787082_WPSOffice_Level1"/>
      <w:r>
        <w:rPr>
          <w:rFonts w:hint="eastAsia" w:ascii="黑体" w:hAnsi="黑体" w:eastAsia="黑体" w:cs="黑体"/>
          <w:sz w:val="32"/>
          <w:szCs w:val="28"/>
        </w:rPr>
        <w:t>前  言</w:t>
      </w:r>
      <w:bookmarkEnd w:id="1"/>
      <w:bookmarkEnd w:id="2"/>
      <w:bookmarkEnd w:id="3"/>
      <w:bookmarkEnd w:id="4"/>
      <w:bookmarkEnd w:id="5"/>
      <w:bookmarkEnd w:id="6"/>
    </w:p>
    <w:p w14:paraId="66FAF6B5">
      <w:pPr>
        <w:pStyle w:val="14"/>
        <w:tabs>
          <w:tab w:val="clear" w:pos="4201"/>
          <w:tab w:val="clear" w:pos="9298"/>
        </w:tabs>
        <w:jc w:val="left"/>
        <w:outlineLvl w:val="9"/>
      </w:pPr>
      <w:bookmarkStart w:id="7" w:name="_Toc4639"/>
      <w:bookmarkStart w:id="8" w:name="_Toc15476"/>
      <w:bookmarkStart w:id="9" w:name="_Toc12782"/>
      <w:r>
        <w:rPr>
          <w:rFonts w:hint="eastAsia"/>
        </w:rPr>
        <w:t>本文件按照GB/T 1.1-2020《标准化工作导则 第1部分：标准化文件的结构和起草规则》的规定起草。</w:t>
      </w:r>
      <w:bookmarkEnd w:id="7"/>
      <w:bookmarkEnd w:id="8"/>
      <w:bookmarkEnd w:id="9"/>
    </w:p>
    <w:p w14:paraId="1DE5CA44">
      <w:pPr>
        <w:pStyle w:val="14"/>
        <w:tabs>
          <w:tab w:val="clear" w:pos="4201"/>
          <w:tab w:val="clear" w:pos="9298"/>
        </w:tabs>
        <w:ind w:firstLine="0" w:firstLineChars="0"/>
      </w:pPr>
      <w:r>
        <w:rPr>
          <w:rFonts w:hint="eastAsia"/>
        </w:rPr>
        <w:t xml:space="preserve">    请注意本文件的某些内容可能涉及专利。本文件的发布机构不承担识别专利的责任。</w:t>
      </w:r>
    </w:p>
    <w:p w14:paraId="0953DB48">
      <w:pPr>
        <w:pStyle w:val="14"/>
        <w:tabs>
          <w:tab w:val="clear" w:pos="4201"/>
          <w:tab w:val="clear" w:pos="9298"/>
        </w:tabs>
      </w:pPr>
      <w:r>
        <w:t>本</w:t>
      </w:r>
      <w:r>
        <w:rPr>
          <w:rFonts w:hint="eastAsia"/>
        </w:rPr>
        <w:t>文件</w:t>
      </w:r>
      <w:r>
        <w:t>由襄阳市农业科学院提出。</w:t>
      </w:r>
    </w:p>
    <w:p w14:paraId="5D786204">
      <w:pPr>
        <w:pStyle w:val="14"/>
        <w:tabs>
          <w:tab w:val="clear" w:pos="4201"/>
          <w:tab w:val="clear" w:pos="9298"/>
        </w:tabs>
      </w:pPr>
      <w:r>
        <w:t>本</w:t>
      </w:r>
      <w:r>
        <w:rPr>
          <w:rFonts w:hint="eastAsia"/>
        </w:rPr>
        <w:t>文件</w:t>
      </w:r>
      <w:r>
        <w:t>由</w:t>
      </w:r>
      <w:r>
        <w:rPr>
          <w:rFonts w:hint="eastAsia"/>
        </w:rPr>
        <w:t>湖北省</w:t>
      </w:r>
      <w:r>
        <w:t>农业农村</w:t>
      </w:r>
      <w:r>
        <w:rPr>
          <w:rFonts w:hint="eastAsia"/>
        </w:rPr>
        <w:t>厅</w:t>
      </w:r>
      <w:r>
        <w:t>归口。</w:t>
      </w:r>
    </w:p>
    <w:p w14:paraId="73385DB1">
      <w:pPr>
        <w:spacing w:line="400" w:lineRule="exact"/>
        <w:jc w:val="both"/>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本文件起草单位：襄阳市农业科学院、湖北省农业科学院经济作物研究所、湖北文理学院、荆门（中国农谷）农业科学研究院、襄阳职业技术学院、黄冈市农业科学院、襄阳富洋农副产品有限公司。</w:t>
      </w:r>
    </w:p>
    <w:p w14:paraId="0DF5E292">
      <w:pPr>
        <w:pStyle w:val="14"/>
        <w:tabs>
          <w:tab w:val="clear" w:pos="4201"/>
          <w:tab w:val="clear" w:pos="9298"/>
        </w:tabs>
        <w:rPr>
          <w:rFonts w:hint="eastAsia"/>
        </w:rPr>
      </w:pPr>
      <w:r>
        <w:rPr>
          <w:rFonts w:hint="eastAsia"/>
        </w:rPr>
        <w:t>本文件主要起草人：</w:t>
      </w:r>
      <w:r>
        <w:rPr>
          <w:rFonts w:hint="eastAsia" w:ascii="宋体" w:hAnsi="Times New Roman" w:eastAsia="宋体" w:cs="Times New Roman"/>
          <w:kern w:val="0"/>
          <w:sz w:val="21"/>
          <w:szCs w:val="20"/>
          <w:lang w:val="en-US" w:eastAsia="zh-CN" w:bidi="ar-SA"/>
        </w:rPr>
        <w:t>张杰、吴金平、谭顺林、李玉奇、朱杰、张小贝、宿秀丽、温海霞、余克琴、方治国、葛长军、王阳、李瑞琪、</w:t>
      </w:r>
      <w:r>
        <w:rPr>
          <w:rFonts w:hint="eastAsia" w:hAnsi="Times New Roman" w:eastAsia="宋体" w:cs="Times New Roman"/>
          <w:kern w:val="0"/>
          <w:sz w:val="21"/>
          <w:szCs w:val="20"/>
          <w:lang w:val="en-US" w:eastAsia="zh-CN" w:bidi="ar-SA"/>
        </w:rPr>
        <w:t>王锋、</w:t>
      </w:r>
      <w:r>
        <w:rPr>
          <w:rFonts w:hint="eastAsia" w:ascii="宋体" w:hAnsi="Times New Roman" w:eastAsia="宋体" w:cs="Times New Roman"/>
          <w:kern w:val="0"/>
          <w:sz w:val="21"/>
          <w:szCs w:val="20"/>
          <w:lang w:val="en-US" w:eastAsia="zh-CN" w:bidi="ar-SA"/>
        </w:rPr>
        <w:t>刘兴乐。</w:t>
      </w:r>
    </w:p>
    <w:p w14:paraId="73E5146F">
      <w:pPr>
        <w:pStyle w:val="14"/>
        <w:tabs>
          <w:tab w:val="clear" w:pos="4201"/>
          <w:tab w:val="clear" w:pos="9298"/>
        </w:tabs>
        <w:rPr>
          <w:rFonts w:hint="eastAsia"/>
        </w:rPr>
      </w:pPr>
      <w:r>
        <w:rPr>
          <w:rFonts w:hint="eastAsia"/>
        </w:rPr>
        <w:t>本文件实施应用中的疑问，可咨询湖北省农业农村厅，联系电话027-87665821，邮箱：hbsnab@126.com；对本文件的有关修改意见建议请反馈至襄阳市农业科学院，联系电话：0710-3085001.邮箱：nkyky701@163.com。</w:t>
      </w:r>
    </w:p>
    <w:p w14:paraId="18963725">
      <w:pPr>
        <w:pStyle w:val="14"/>
        <w:tabs>
          <w:tab w:val="clear" w:pos="4201"/>
          <w:tab w:val="clear" w:pos="9298"/>
        </w:tabs>
        <w:ind w:firstLine="0" w:firstLineChars="0"/>
        <w:rPr>
          <w:rFonts w:hint="eastAsia"/>
        </w:rPr>
        <w:sectPr>
          <w:headerReference r:id="rId5" w:type="default"/>
          <w:footerReference r:id="rId6" w:type="default"/>
          <w:footerReference r:id="rId7" w:type="even"/>
          <w:pgSz w:w="11906" w:h="16838"/>
          <w:pgMar w:top="1440" w:right="1134" w:bottom="1440" w:left="1417" w:header="1417" w:footer="1134" w:gutter="0"/>
          <w:pgNumType w:fmt="upperRoman" w:start="2"/>
          <w:cols w:space="720" w:num="1"/>
          <w:docGrid w:type="lines" w:linePitch="312" w:charSpace="0"/>
        </w:sectPr>
      </w:pPr>
    </w:p>
    <w:p w14:paraId="16AE16B5">
      <w:pPr>
        <w:keepNext w:val="0"/>
        <w:keepLines w:val="0"/>
        <w:pageBreakBefore w:val="0"/>
        <w:widowControl w:val="0"/>
        <w:kinsoku/>
        <w:wordWrap/>
        <w:overflowPunct/>
        <w:topLinePunct w:val="0"/>
        <w:autoSpaceDE/>
        <w:autoSpaceDN/>
        <w:bidi w:val="0"/>
        <w:spacing w:before="567" w:after="680"/>
        <w:jc w:val="center"/>
        <w:outlineLvl w:val="9"/>
        <w:rPr>
          <w:rFonts w:ascii="黑体" w:hAnsi="黑体" w:eastAsia="黑体" w:cs="黑体"/>
          <w:sz w:val="32"/>
          <w:szCs w:val="40"/>
        </w:rPr>
      </w:pPr>
      <w:bookmarkStart w:id="10" w:name="_Toc1327849766_WPSOffice_Level1"/>
      <w:bookmarkStart w:id="11" w:name="_Toc557003707_WPSOffice_Level1"/>
      <w:bookmarkStart w:id="12" w:name="_Toc1688627238_WPSOffice_Level1"/>
      <w:bookmarkStart w:id="13" w:name="_Toc5838"/>
      <w:bookmarkStart w:id="14" w:name="_Toc22256"/>
      <w:bookmarkStart w:id="15" w:name="_Toc1913"/>
      <w:bookmarkStart w:id="16" w:name="_Toc32112"/>
      <w:bookmarkStart w:id="17" w:name="_Toc5489"/>
      <w:r>
        <w:rPr>
          <w:rFonts w:hint="eastAsia" w:ascii="黑体" w:hAnsi="黑体" w:eastAsia="黑体" w:cs="黑体"/>
          <w:sz w:val="32"/>
          <w:szCs w:val="40"/>
          <w:lang w:eastAsia="zh-CN"/>
        </w:rPr>
        <w:t>豆芽菜生产</w:t>
      </w:r>
      <w:r>
        <w:rPr>
          <w:rFonts w:hint="eastAsia" w:ascii="黑体" w:hAnsi="黑体" w:eastAsia="黑体" w:cs="黑体"/>
          <w:sz w:val="32"/>
          <w:szCs w:val="40"/>
        </w:rPr>
        <w:t>技术规程</w:t>
      </w:r>
      <w:bookmarkEnd w:id="10"/>
      <w:bookmarkEnd w:id="11"/>
      <w:bookmarkEnd w:id="12"/>
      <w:r>
        <w:rPr>
          <w:rFonts w:hint="eastAsia" w:ascii="黑体" w:hAnsi="黑体" w:eastAsia="黑体" w:cs="黑体"/>
          <w:sz w:val="32"/>
          <w:szCs w:val="40"/>
        </w:rPr>
        <w:t xml:space="preserve"> </w:t>
      </w:r>
    </w:p>
    <w:bookmarkEnd w:id="13"/>
    <w:bookmarkEnd w:id="14"/>
    <w:bookmarkEnd w:id="15"/>
    <w:bookmarkEnd w:id="16"/>
    <w:bookmarkEnd w:id="17"/>
    <w:p w14:paraId="29C9F5C1">
      <w:pPr>
        <w:pStyle w:val="37"/>
        <w:spacing w:before="312" w:after="312"/>
        <w:outlineLvl w:val="0"/>
        <w:rPr>
          <w:b/>
          <w:bCs/>
        </w:rPr>
      </w:pPr>
      <w:bookmarkStart w:id="18" w:name="_Toc19432"/>
      <w:bookmarkStart w:id="19" w:name="_Toc23807"/>
      <w:bookmarkStart w:id="20" w:name="_Toc548280847_WPSOffice_Level1"/>
      <w:bookmarkStart w:id="21" w:name="_Toc22558"/>
      <w:bookmarkStart w:id="22" w:name="_Toc11327428"/>
      <w:bookmarkStart w:id="23" w:name="_Toc22978"/>
      <w:bookmarkStart w:id="24" w:name="_Toc19812"/>
      <w:bookmarkStart w:id="25" w:name="_Toc25527"/>
      <w:r>
        <w:rPr>
          <w:rFonts w:hint="eastAsia"/>
          <w:b/>
          <w:bCs/>
        </w:rPr>
        <w:t>范围</w:t>
      </w:r>
      <w:bookmarkEnd w:id="18"/>
      <w:bookmarkEnd w:id="19"/>
      <w:bookmarkEnd w:id="20"/>
      <w:bookmarkEnd w:id="21"/>
      <w:bookmarkEnd w:id="22"/>
      <w:bookmarkEnd w:id="23"/>
      <w:bookmarkEnd w:id="24"/>
      <w:bookmarkEnd w:id="25"/>
    </w:p>
    <w:p w14:paraId="3A65807F">
      <w:pPr>
        <w:pStyle w:val="14"/>
        <w:tabs>
          <w:tab w:val="clear" w:pos="4201"/>
          <w:tab w:val="clear" w:pos="9298"/>
        </w:tabs>
        <w:rPr>
          <w:rFonts w:hint="eastAsia" w:ascii="Times New Roman" w:hAnsi="Times New Roman" w:eastAsia="宋体" w:cs="Times New Roman"/>
          <w:color w:val="000000"/>
        </w:rPr>
      </w:pPr>
      <w:bookmarkStart w:id="26" w:name="_Toc15675"/>
      <w:bookmarkStart w:id="27" w:name="_Toc9524"/>
      <w:bookmarkStart w:id="28" w:name="_Toc11327429"/>
      <w:bookmarkStart w:id="29" w:name="_Toc27510"/>
      <w:bookmarkStart w:id="30" w:name="_Toc30349"/>
      <w:bookmarkStart w:id="31" w:name="_Toc24556"/>
      <w:r>
        <w:rPr>
          <w:rFonts w:hint="eastAsia" w:ascii="Times New Roman" w:hAnsi="Times New Roman" w:eastAsia="宋体" w:cs="Times New Roman"/>
          <w:color w:val="000000"/>
        </w:rPr>
        <w:t>本部分规定了豆芽无公害生产技术规程中的术语和定义、生产环境、设备、技术、投入品和采收等内容。</w:t>
      </w:r>
    </w:p>
    <w:p w14:paraId="5F9BD2C2">
      <w:pPr>
        <w:pStyle w:val="14"/>
        <w:tabs>
          <w:tab w:val="clear" w:pos="4201"/>
          <w:tab w:val="clear" w:pos="9298"/>
        </w:tabs>
        <w:rPr>
          <w:rFonts w:ascii="Times New Roman"/>
          <w:color w:val="000000"/>
        </w:rPr>
      </w:pPr>
      <w:r>
        <w:rPr>
          <w:rFonts w:ascii="Times New Roman"/>
          <w:color w:val="000000"/>
        </w:rPr>
        <w:t>本</w:t>
      </w:r>
      <w:r>
        <w:rPr>
          <w:rFonts w:hint="eastAsia" w:ascii="Times New Roman"/>
          <w:color w:val="000000"/>
        </w:rPr>
        <w:t>文件</w:t>
      </w:r>
      <w:r>
        <w:rPr>
          <w:rFonts w:ascii="Times New Roman"/>
          <w:color w:val="000000"/>
        </w:rPr>
        <w:t>适用于</w:t>
      </w:r>
      <w:r>
        <w:rPr>
          <w:rFonts w:hint="eastAsia" w:ascii="Times New Roman"/>
          <w:color w:val="000000"/>
        </w:rPr>
        <w:t>湖北省区</w:t>
      </w:r>
      <w:r>
        <w:rPr>
          <w:rFonts w:hint="eastAsia" w:ascii="Times New Roman"/>
          <w:color w:val="000000"/>
          <w:lang w:eastAsia="zh-CN"/>
        </w:rPr>
        <w:t>域内的豆芽菜工业化、规模化</w:t>
      </w:r>
      <w:r>
        <w:rPr>
          <w:rFonts w:hint="eastAsia" w:ascii="Times New Roman"/>
          <w:color w:val="000000"/>
          <w:lang w:val="en-US" w:eastAsia="zh-CN"/>
        </w:rPr>
        <w:t>生产</w:t>
      </w:r>
      <w:r>
        <w:rPr>
          <w:rFonts w:ascii="Times New Roman"/>
          <w:color w:val="000000"/>
        </w:rPr>
        <w:t>。</w:t>
      </w:r>
    </w:p>
    <w:p w14:paraId="55340D84">
      <w:pPr>
        <w:pStyle w:val="37"/>
        <w:spacing w:before="312" w:after="312"/>
        <w:outlineLvl w:val="0"/>
        <w:rPr>
          <w:rFonts w:hint="eastAsia" w:hAnsi="Times New Roman" w:cs="Times New Roman"/>
          <w:b/>
          <w:bCs/>
        </w:rPr>
      </w:pPr>
      <w:bookmarkStart w:id="32" w:name="_Toc22986"/>
      <w:bookmarkStart w:id="33" w:name="_Toc1355502536_WPSOffice_Level1"/>
      <w:r>
        <w:rPr>
          <w:rFonts w:hint="eastAsia" w:hAnsi="Times New Roman" w:cs="Times New Roman"/>
          <w:b/>
          <w:bCs/>
        </w:rPr>
        <w:t>规范性引用文件</w:t>
      </w:r>
      <w:bookmarkEnd w:id="26"/>
      <w:bookmarkEnd w:id="27"/>
      <w:bookmarkEnd w:id="28"/>
      <w:bookmarkEnd w:id="29"/>
      <w:bookmarkEnd w:id="30"/>
      <w:bookmarkEnd w:id="31"/>
      <w:bookmarkEnd w:id="32"/>
      <w:bookmarkEnd w:id="33"/>
    </w:p>
    <w:p w14:paraId="2EF2C556">
      <w:pPr>
        <w:pStyle w:val="14"/>
        <w:tabs>
          <w:tab w:val="clear" w:pos="4201"/>
          <w:tab w:val="clear" w:pos="9298"/>
        </w:tabs>
        <w:rPr>
          <w:rFonts w:ascii="Times New Roman"/>
        </w:rPr>
      </w:pPr>
      <w:bookmarkStart w:id="34" w:name="_Toc24834"/>
      <w:bookmarkStart w:id="35" w:name="_Toc13692"/>
      <w:bookmarkStart w:id="36" w:name="_Toc6137"/>
      <w:bookmarkStart w:id="37" w:name="_Toc5037"/>
      <w:bookmarkStart w:id="38" w:name="_Toc11327430"/>
      <w:bookmarkStart w:id="39" w:name="_Toc7209"/>
      <w:r>
        <w:rPr>
          <w:rFonts w:ascii="Times New Roman"/>
        </w:rPr>
        <w:t>下列文件对于本文件的应用是必不可少的。凡是注日期的引用文件，仅所注日期的版本适用于本文件。凡是不注日期的引用文件，其最新版本（包括所有的修改单）适用于本文件。</w:t>
      </w:r>
    </w:p>
    <w:p w14:paraId="3C3726D7">
      <w:pPr>
        <w:keepNext w:val="0"/>
        <w:keepLines w:val="0"/>
        <w:pageBreakBefore w:val="0"/>
        <w:widowControl w:val="0"/>
        <w:kinsoku/>
        <w:wordWrap/>
        <w:overflowPunct/>
        <w:topLinePunct w:val="0"/>
        <w:autoSpaceDE/>
        <w:autoSpaceDN/>
        <w:bidi w:val="0"/>
        <w:ind w:firstLine="420" w:firstLineChars="200"/>
      </w:pPr>
      <w:r>
        <w:rPr>
          <w:rFonts w:hint="eastAsia"/>
        </w:rPr>
        <w:t>GB 1352 大豆</w:t>
      </w:r>
    </w:p>
    <w:p w14:paraId="36A7FF35">
      <w:pPr>
        <w:keepNext w:val="0"/>
        <w:keepLines w:val="0"/>
        <w:pageBreakBefore w:val="0"/>
        <w:widowControl w:val="0"/>
        <w:kinsoku/>
        <w:wordWrap/>
        <w:overflowPunct/>
        <w:topLinePunct w:val="0"/>
        <w:autoSpaceDE/>
        <w:autoSpaceDN/>
        <w:bidi w:val="0"/>
        <w:ind w:firstLine="420" w:firstLineChars="200"/>
        <w:rPr>
          <w:rFonts w:hint="eastAsia"/>
        </w:rPr>
      </w:pPr>
      <w:r>
        <w:rPr>
          <w:rFonts w:hint="eastAsia"/>
        </w:rPr>
        <w:t>GB 2760 食品安全国家标准 食品添加剂使用标准</w:t>
      </w:r>
    </w:p>
    <w:p w14:paraId="1162B0A5">
      <w:pPr>
        <w:keepNext w:val="0"/>
        <w:keepLines w:val="0"/>
        <w:pageBreakBefore w:val="0"/>
        <w:widowControl w:val="0"/>
        <w:kinsoku/>
        <w:wordWrap/>
        <w:overflowPunct/>
        <w:topLinePunct w:val="0"/>
        <w:autoSpaceDE/>
        <w:autoSpaceDN/>
        <w:bidi w:val="0"/>
        <w:ind w:firstLine="420" w:firstLineChars="200"/>
        <w:rPr>
          <w:rFonts w:hint="eastAsia"/>
        </w:rPr>
      </w:pPr>
      <w:r>
        <w:rPr>
          <w:rFonts w:hint="eastAsia"/>
        </w:rPr>
        <w:t>GB 2762</w:t>
      </w:r>
      <w:r>
        <w:rPr>
          <w:rFonts w:hint="eastAsia"/>
          <w:lang w:val="en-US" w:eastAsia="zh-CN"/>
        </w:rPr>
        <w:t xml:space="preserve"> </w:t>
      </w:r>
      <w:r>
        <w:rPr>
          <w:rFonts w:hint="eastAsia"/>
        </w:rPr>
        <w:t>食品安全国家标准 食品中污染物限量</w:t>
      </w:r>
    </w:p>
    <w:p w14:paraId="0B51B73C">
      <w:pPr>
        <w:keepNext w:val="0"/>
        <w:keepLines w:val="0"/>
        <w:pageBreakBefore w:val="0"/>
        <w:widowControl w:val="0"/>
        <w:kinsoku/>
        <w:wordWrap/>
        <w:overflowPunct/>
        <w:topLinePunct w:val="0"/>
        <w:autoSpaceDE/>
        <w:autoSpaceDN/>
        <w:bidi w:val="0"/>
        <w:ind w:firstLine="420" w:firstLineChars="200"/>
        <w:rPr>
          <w:rFonts w:hint="eastAsia"/>
          <w:lang w:val="en-US" w:eastAsia="zh-CN"/>
        </w:rPr>
      </w:pPr>
      <w:r>
        <w:rPr>
          <w:rFonts w:hint="eastAsia"/>
        </w:rPr>
        <w:t>GB 2763</w:t>
      </w:r>
      <w:r>
        <w:rPr>
          <w:rFonts w:hint="eastAsia"/>
          <w:lang w:val="en-US" w:eastAsia="zh-CN"/>
        </w:rPr>
        <w:t xml:space="preserve"> </w:t>
      </w:r>
      <w:r>
        <w:rPr>
          <w:rFonts w:hint="eastAsia"/>
        </w:rPr>
        <w:t>食品安全国家标准 食品中农药最大残留限量</w:t>
      </w:r>
    </w:p>
    <w:p w14:paraId="6DCD420B">
      <w:pPr>
        <w:keepNext w:val="0"/>
        <w:keepLines w:val="0"/>
        <w:pageBreakBefore w:val="0"/>
        <w:widowControl w:val="0"/>
        <w:kinsoku/>
        <w:wordWrap/>
        <w:overflowPunct/>
        <w:topLinePunct w:val="0"/>
        <w:autoSpaceDE/>
        <w:autoSpaceDN/>
        <w:bidi w:val="0"/>
        <w:ind w:firstLine="420" w:firstLineChars="200"/>
      </w:pPr>
      <w:r>
        <w:rPr>
          <w:rFonts w:hint="eastAsia"/>
        </w:rPr>
        <w:t>GB 4806.9 食品安全国家标准 食品接触用金属材料及制品</w:t>
      </w:r>
    </w:p>
    <w:p w14:paraId="0513318A">
      <w:pPr>
        <w:keepNext w:val="0"/>
        <w:keepLines w:val="0"/>
        <w:pageBreakBefore w:val="0"/>
        <w:widowControl w:val="0"/>
        <w:kinsoku/>
        <w:wordWrap/>
        <w:overflowPunct/>
        <w:topLinePunct w:val="0"/>
        <w:autoSpaceDE/>
        <w:autoSpaceDN/>
        <w:bidi w:val="0"/>
        <w:ind w:firstLine="420" w:firstLineChars="200"/>
      </w:pPr>
      <w:r>
        <w:rPr>
          <w:rFonts w:hint="eastAsia"/>
        </w:rPr>
        <w:t>GB 5749 生活饮用水卫生标准</w:t>
      </w:r>
    </w:p>
    <w:p w14:paraId="7FED8053">
      <w:pPr>
        <w:keepNext w:val="0"/>
        <w:keepLines w:val="0"/>
        <w:pageBreakBefore w:val="0"/>
        <w:widowControl w:val="0"/>
        <w:kinsoku/>
        <w:wordWrap/>
        <w:overflowPunct/>
        <w:topLinePunct w:val="0"/>
        <w:autoSpaceDE/>
        <w:autoSpaceDN/>
        <w:bidi w:val="0"/>
        <w:ind w:firstLine="420" w:firstLineChars="200"/>
      </w:pPr>
      <w:r>
        <w:rPr>
          <w:rFonts w:hint="eastAsia"/>
        </w:rPr>
        <w:t>GB 9684 食品安全国家标准 不锈钢制品</w:t>
      </w:r>
    </w:p>
    <w:p w14:paraId="23D14467">
      <w:pPr>
        <w:keepNext w:val="0"/>
        <w:keepLines w:val="0"/>
        <w:pageBreakBefore w:val="0"/>
        <w:widowControl w:val="0"/>
        <w:kinsoku/>
        <w:wordWrap/>
        <w:overflowPunct/>
        <w:topLinePunct w:val="0"/>
        <w:autoSpaceDE/>
        <w:autoSpaceDN/>
        <w:bidi w:val="0"/>
        <w:ind w:firstLine="420" w:firstLineChars="200"/>
      </w:pPr>
      <w:r>
        <w:rPr>
          <w:rFonts w:hint="eastAsia"/>
        </w:rPr>
        <w:t>GB/T 10462 绿豆</w:t>
      </w:r>
    </w:p>
    <w:p w14:paraId="794290E5">
      <w:pPr>
        <w:keepNext w:val="0"/>
        <w:keepLines w:val="0"/>
        <w:pageBreakBefore w:val="0"/>
        <w:widowControl w:val="0"/>
        <w:kinsoku/>
        <w:wordWrap/>
        <w:overflowPunct/>
        <w:topLinePunct w:val="0"/>
        <w:autoSpaceDE/>
        <w:autoSpaceDN/>
        <w:bidi w:val="0"/>
        <w:ind w:firstLine="420" w:firstLineChars="200"/>
      </w:pPr>
      <w:r>
        <w:rPr>
          <w:rFonts w:hint="eastAsia"/>
        </w:rPr>
        <w:t>GB 14881 食品安全国家标准 食品生产通用卫生规范</w:t>
      </w:r>
    </w:p>
    <w:p w14:paraId="62550EA5">
      <w:pPr>
        <w:keepNext w:val="0"/>
        <w:keepLines w:val="0"/>
        <w:pageBreakBefore w:val="0"/>
        <w:widowControl w:val="0"/>
        <w:kinsoku/>
        <w:wordWrap/>
        <w:overflowPunct/>
        <w:topLinePunct w:val="0"/>
        <w:autoSpaceDE/>
        <w:autoSpaceDN/>
        <w:bidi w:val="0"/>
        <w:ind w:firstLine="420" w:firstLineChars="200"/>
        <w:rPr>
          <w:rFonts w:hint="eastAsia"/>
        </w:rPr>
      </w:pPr>
      <w:r>
        <w:rPr>
          <w:rFonts w:hint="eastAsia"/>
        </w:rPr>
        <w:t>GB 22556 豆芽卫生标准</w:t>
      </w:r>
    </w:p>
    <w:p w14:paraId="3A170C5A">
      <w:pPr>
        <w:keepNext w:val="0"/>
        <w:keepLines w:val="0"/>
        <w:pageBreakBefore w:val="0"/>
        <w:widowControl w:val="0"/>
        <w:kinsoku/>
        <w:wordWrap/>
        <w:overflowPunct/>
        <w:topLinePunct w:val="0"/>
        <w:autoSpaceDE/>
        <w:autoSpaceDN/>
        <w:bidi w:val="0"/>
        <w:ind w:firstLine="420" w:firstLineChars="200"/>
        <w:rPr>
          <w:rFonts w:hint="eastAsia"/>
          <w:color w:val="FF0000"/>
        </w:rPr>
      </w:pPr>
      <w:r>
        <w:rPr>
          <w:rFonts w:hint="eastAsia"/>
        </w:rPr>
        <w:t>国家食品药品监督管理总局</w:t>
      </w:r>
      <w:r>
        <w:rPr>
          <w:rFonts w:hint="eastAsia"/>
          <w:lang w:eastAsia="zh-CN"/>
        </w:rPr>
        <w:t>、</w:t>
      </w:r>
      <w:r>
        <w:rPr>
          <w:rFonts w:hint="eastAsia"/>
        </w:rPr>
        <w:t>农业部</w:t>
      </w:r>
      <w:r>
        <w:rPr>
          <w:rFonts w:hint="eastAsia"/>
          <w:lang w:eastAsia="zh-CN"/>
        </w:rPr>
        <w:t>、</w:t>
      </w:r>
      <w:r>
        <w:rPr>
          <w:rFonts w:hint="eastAsia"/>
        </w:rPr>
        <w:t>国家卫生和计划生育委员会2015年第11号</w:t>
      </w:r>
      <w:r>
        <w:rPr>
          <w:rFonts w:hint="eastAsia"/>
          <w:lang w:val="en-US" w:eastAsia="zh-CN"/>
        </w:rPr>
        <w:t>公告</w:t>
      </w:r>
    </w:p>
    <w:p w14:paraId="0A805BDE">
      <w:pPr>
        <w:pStyle w:val="37"/>
        <w:spacing w:before="312" w:after="312"/>
        <w:outlineLvl w:val="0"/>
      </w:pPr>
      <w:bookmarkStart w:id="40" w:name="_Toc519959064_WPSOffice_Level1"/>
      <w:bookmarkStart w:id="41" w:name="_Toc15396"/>
      <w:r>
        <w:rPr>
          <w:rFonts w:hint="eastAsia" w:hAnsi="Times New Roman" w:cs="Times New Roman"/>
          <w:b/>
          <w:bCs/>
        </w:rPr>
        <w:t>术语和定义</w:t>
      </w:r>
      <w:bookmarkEnd w:id="34"/>
      <w:bookmarkEnd w:id="35"/>
      <w:bookmarkEnd w:id="36"/>
      <w:bookmarkEnd w:id="37"/>
      <w:bookmarkEnd w:id="38"/>
      <w:bookmarkEnd w:id="39"/>
      <w:bookmarkEnd w:id="40"/>
      <w:bookmarkEnd w:id="41"/>
    </w:p>
    <w:p w14:paraId="61AFC965">
      <w:pPr>
        <w:pStyle w:val="14"/>
        <w:tabs>
          <w:tab w:val="clear" w:pos="4201"/>
          <w:tab w:val="clear" w:pos="9298"/>
        </w:tabs>
      </w:pPr>
      <w:r>
        <w:rPr>
          <w:rFonts w:hint="eastAsia"/>
        </w:rPr>
        <w:t>下列术语和定义适用于本文件。</w:t>
      </w:r>
    </w:p>
    <w:p w14:paraId="08703529">
      <w:pPr>
        <w:keepNext w:val="0"/>
        <w:keepLines w:val="0"/>
        <w:pageBreakBefore w:val="0"/>
        <w:widowControl w:val="0"/>
        <w:kinsoku/>
        <w:wordWrap/>
        <w:overflowPunct/>
        <w:topLinePunct w:val="0"/>
        <w:autoSpaceDE/>
        <w:autoSpaceDN/>
        <w:bidi w:val="0"/>
        <w:outlineLvl w:val="1"/>
        <w:rPr>
          <w:rFonts w:hint="eastAsia" w:ascii="Times New Roman" w:hAnsi="Times New Roman" w:eastAsia="宋体" w:cs="Times New Roman"/>
          <w:b/>
          <w:bCs/>
        </w:rPr>
      </w:pPr>
      <w:bookmarkStart w:id="42" w:name="_Toc28815"/>
      <w:bookmarkEnd w:id="42"/>
      <w:bookmarkStart w:id="43" w:name="_Toc208"/>
      <w:bookmarkEnd w:id="43"/>
      <w:bookmarkStart w:id="44" w:name="_Toc28106"/>
      <w:bookmarkStart w:id="45" w:name="_Toc20289"/>
      <w:r>
        <w:rPr>
          <w:rFonts w:hint="eastAsia"/>
          <w:b/>
          <w:bCs/>
          <w:lang w:val="en-US" w:eastAsia="zh-CN"/>
        </w:rPr>
        <w:t>3.1</w:t>
      </w:r>
      <w:bookmarkEnd w:id="44"/>
      <w:r>
        <w:rPr>
          <w:rFonts w:hint="eastAsia"/>
          <w:b/>
          <w:bCs/>
          <w:lang w:val="en-US" w:eastAsia="zh-CN"/>
        </w:rPr>
        <w:t xml:space="preserve"> </w:t>
      </w:r>
      <w:r>
        <w:rPr>
          <w:rFonts w:hint="eastAsia"/>
          <w:b/>
          <w:bCs/>
        </w:rPr>
        <w:t xml:space="preserve">豆芽 </w:t>
      </w:r>
      <w:r>
        <w:rPr>
          <w:rFonts w:hint="eastAsia" w:ascii="Times New Roman" w:hAnsi="Times New Roman" w:eastAsia="宋体" w:cs="Times New Roman"/>
          <w:b/>
          <w:bCs/>
        </w:rPr>
        <w:t>bean sprouts</w:t>
      </w:r>
      <w:bookmarkEnd w:id="45"/>
    </w:p>
    <w:p w14:paraId="76F31061">
      <w:pPr>
        <w:keepNext w:val="0"/>
        <w:keepLines w:val="0"/>
        <w:pageBreakBefore w:val="0"/>
        <w:widowControl w:val="0"/>
        <w:kinsoku/>
        <w:wordWrap/>
        <w:overflowPunct/>
        <w:topLinePunct w:val="0"/>
        <w:autoSpaceDE/>
        <w:autoSpaceDN/>
        <w:bidi w:val="0"/>
        <w:ind w:firstLine="420" w:firstLineChars="200"/>
        <w:rPr>
          <w:rFonts w:hint="eastAsia"/>
        </w:rPr>
      </w:pPr>
      <w:r>
        <w:rPr>
          <w:rFonts w:hint="eastAsia"/>
        </w:rPr>
        <w:t>以大豆或绿豆为原料，以水为培植基础，利用原料本身的营养成分培养而成的豆芽。豆芽包括子叶、下胚轴、胚芽和尾根。</w:t>
      </w:r>
    </w:p>
    <w:p w14:paraId="72C4DB59">
      <w:pPr>
        <w:keepNext w:val="0"/>
        <w:keepLines w:val="0"/>
        <w:pageBreakBefore w:val="0"/>
        <w:widowControl w:val="0"/>
        <w:kinsoku/>
        <w:wordWrap/>
        <w:overflowPunct/>
        <w:topLinePunct w:val="0"/>
        <w:autoSpaceDE/>
        <w:autoSpaceDN/>
        <w:bidi w:val="0"/>
        <w:outlineLvl w:val="1"/>
        <w:rPr>
          <w:rFonts w:hint="eastAsia" w:ascii="Times New Roman" w:hAnsi="Times New Roman" w:eastAsia="宋体" w:cs="Times New Roman"/>
          <w:b/>
          <w:bCs/>
        </w:rPr>
      </w:pPr>
      <w:bookmarkStart w:id="46" w:name="_Toc3291"/>
      <w:r>
        <w:rPr>
          <w:rFonts w:hint="eastAsia" w:ascii="黑体" w:hAnsi="Times New Roman" w:eastAsia="黑体" w:cs="Times New Roman"/>
          <w:b/>
          <w:bCs/>
          <w:kern w:val="0"/>
          <w:sz w:val="21"/>
          <w:szCs w:val="21"/>
          <w:lang w:val="en-US" w:eastAsia="zh-CN" w:bidi="ar-SA"/>
        </w:rPr>
        <w:t xml:space="preserve">3.2 </w:t>
      </w:r>
      <w:r>
        <w:rPr>
          <w:rFonts w:hint="eastAsia" w:ascii="Times New Roman" w:hAnsi="Times New Roman" w:eastAsia="宋体" w:cs="Times New Roman"/>
          <w:b/>
          <w:bCs/>
        </w:rPr>
        <w:t>杀菌 sterilization</w:t>
      </w:r>
      <w:bookmarkEnd w:id="46"/>
    </w:p>
    <w:p w14:paraId="0DFF4BF5">
      <w:pPr>
        <w:keepNext w:val="0"/>
        <w:keepLines w:val="0"/>
        <w:pageBreakBefore w:val="0"/>
        <w:widowControl w:val="0"/>
        <w:kinsoku/>
        <w:wordWrap/>
        <w:overflowPunct/>
        <w:topLinePunct w:val="0"/>
        <w:autoSpaceDE/>
        <w:autoSpaceDN/>
        <w:bidi w:val="0"/>
        <w:ind w:firstLine="420" w:firstLineChars="200"/>
        <w:rPr>
          <w:rFonts w:hint="eastAsia" w:ascii="Times New Roman" w:hAnsi="Times New Roman" w:eastAsia="宋体" w:cs="Times New Roman"/>
        </w:rPr>
      </w:pPr>
      <w:r>
        <w:rPr>
          <w:rFonts w:hint="eastAsia" w:ascii="Times New Roman" w:hAnsi="Times New Roman" w:eastAsia="宋体" w:cs="Times New Roman"/>
        </w:rPr>
        <w:t>用规定温度的热水短时间烫豆或以其他方式对原料豆进行杀菌的过程。</w:t>
      </w:r>
    </w:p>
    <w:p w14:paraId="3E320CFC">
      <w:pPr>
        <w:keepNext w:val="0"/>
        <w:keepLines w:val="0"/>
        <w:pageBreakBefore w:val="0"/>
        <w:widowControl w:val="0"/>
        <w:kinsoku/>
        <w:wordWrap/>
        <w:overflowPunct/>
        <w:topLinePunct w:val="0"/>
        <w:autoSpaceDE/>
        <w:autoSpaceDN/>
        <w:bidi w:val="0"/>
        <w:outlineLvl w:val="1"/>
        <w:rPr>
          <w:rFonts w:hint="eastAsia" w:ascii="Times New Roman" w:hAnsi="Times New Roman" w:eastAsia="宋体" w:cs="Times New Roman"/>
          <w:b/>
          <w:bCs/>
        </w:rPr>
      </w:pPr>
      <w:bookmarkStart w:id="47" w:name="_Toc16109"/>
      <w:r>
        <w:rPr>
          <w:rFonts w:hint="eastAsia" w:ascii="黑体" w:hAnsi="Times New Roman" w:eastAsia="黑体" w:cs="Times New Roman"/>
          <w:b/>
          <w:bCs/>
          <w:kern w:val="0"/>
          <w:sz w:val="21"/>
          <w:szCs w:val="21"/>
          <w:lang w:val="en-US" w:eastAsia="zh-CN" w:bidi="ar-SA"/>
        </w:rPr>
        <w:t xml:space="preserve">3.3 </w:t>
      </w:r>
      <w:r>
        <w:rPr>
          <w:rFonts w:hint="eastAsia" w:ascii="Times New Roman" w:hAnsi="Times New Roman" w:eastAsia="宋体" w:cs="Times New Roman"/>
          <w:b/>
          <w:bCs/>
        </w:rPr>
        <w:t>洗豆 clean the beans</w:t>
      </w:r>
      <w:bookmarkEnd w:id="47"/>
    </w:p>
    <w:p w14:paraId="0F847616">
      <w:pPr>
        <w:keepNext w:val="0"/>
        <w:keepLines w:val="0"/>
        <w:pageBreakBefore w:val="0"/>
        <w:widowControl w:val="0"/>
        <w:kinsoku/>
        <w:wordWrap/>
        <w:overflowPunct/>
        <w:topLinePunct w:val="0"/>
        <w:autoSpaceDE/>
        <w:autoSpaceDN/>
        <w:bidi w:val="0"/>
        <w:ind w:firstLine="420" w:firstLineChars="200"/>
        <w:rPr>
          <w:rFonts w:hint="eastAsia" w:ascii="Times New Roman" w:hAnsi="Times New Roman" w:eastAsia="宋体" w:cs="Times New Roman"/>
        </w:rPr>
      </w:pPr>
      <w:r>
        <w:rPr>
          <w:rFonts w:hint="eastAsia" w:ascii="Times New Roman" w:hAnsi="Times New Roman" w:eastAsia="宋体" w:cs="Times New Roman"/>
        </w:rPr>
        <w:t>清洗原料豆，以去除虫蛀、破残、畸形、霉变、发芽、未成熟和小颗粒原料豆的过程。</w:t>
      </w:r>
    </w:p>
    <w:p w14:paraId="5FAD957D">
      <w:pPr>
        <w:keepNext w:val="0"/>
        <w:keepLines w:val="0"/>
        <w:pageBreakBefore w:val="0"/>
        <w:widowControl w:val="0"/>
        <w:kinsoku/>
        <w:wordWrap/>
        <w:overflowPunct/>
        <w:topLinePunct w:val="0"/>
        <w:autoSpaceDE/>
        <w:autoSpaceDN/>
        <w:bidi w:val="0"/>
        <w:outlineLvl w:val="1"/>
        <w:rPr>
          <w:rFonts w:ascii="Times New Roman" w:hAnsi="Times New Roman" w:eastAsia="宋体" w:cs="Times New Roman"/>
          <w:b/>
          <w:bCs/>
          <w:lang w:val="en-US" w:eastAsia="zh-CN"/>
        </w:rPr>
      </w:pPr>
      <w:bookmarkStart w:id="48" w:name="_Toc26353"/>
      <w:r>
        <w:rPr>
          <w:rFonts w:hint="eastAsia" w:ascii="黑体" w:hAnsi="Times New Roman" w:eastAsia="黑体" w:cs="Times New Roman"/>
          <w:b/>
          <w:bCs/>
          <w:kern w:val="0"/>
          <w:sz w:val="21"/>
          <w:szCs w:val="21"/>
          <w:lang w:val="en-US" w:eastAsia="zh-CN" w:bidi="ar-SA"/>
        </w:rPr>
        <w:t>3.</w:t>
      </w:r>
      <w:r>
        <w:rPr>
          <w:rFonts w:hint="eastAsia" w:ascii="黑体" w:eastAsia="黑体" w:cs="Times New Roman"/>
          <w:b/>
          <w:bCs/>
          <w:kern w:val="0"/>
          <w:sz w:val="21"/>
          <w:szCs w:val="21"/>
          <w:lang w:val="en-US" w:eastAsia="zh-CN" w:bidi="ar-SA"/>
        </w:rPr>
        <w:t xml:space="preserve">4 </w:t>
      </w:r>
      <w:r>
        <w:rPr>
          <w:rFonts w:hint="eastAsia" w:ascii="Times New Roman" w:hAnsi="Times New Roman" w:eastAsia="宋体" w:cs="Times New Roman"/>
          <w:b/>
          <w:bCs/>
        </w:rPr>
        <w:t xml:space="preserve">预冷 </w:t>
      </w:r>
      <w:r>
        <w:rPr>
          <w:rFonts w:hint="eastAsia" w:ascii="Times New Roman" w:hAnsi="Times New Roman" w:eastAsia="宋体" w:cs="Times New Roman"/>
          <w:b/>
          <w:bCs/>
          <w:lang w:val="en-US" w:eastAsia="zh-CN"/>
        </w:rPr>
        <w:t>precool</w:t>
      </w:r>
      <w:bookmarkEnd w:id="48"/>
    </w:p>
    <w:p w14:paraId="57EE32F7">
      <w:pPr>
        <w:keepNext w:val="0"/>
        <w:keepLines w:val="0"/>
        <w:pageBreakBefore w:val="0"/>
        <w:widowControl w:val="0"/>
        <w:kinsoku/>
        <w:wordWrap/>
        <w:overflowPunct/>
        <w:topLinePunct w:val="0"/>
        <w:autoSpaceDE/>
        <w:autoSpaceDN/>
        <w:bidi w:val="0"/>
        <w:ind w:firstLine="420" w:firstLineChars="200"/>
        <w:rPr>
          <w:rFonts w:ascii="Times New Roman" w:hAnsi="Times New Roman" w:eastAsia="宋体" w:cs="Times New Roman"/>
          <w:lang w:val="en-US" w:eastAsia="zh-CN"/>
        </w:rPr>
      </w:pPr>
      <w:r>
        <w:rPr>
          <w:rFonts w:hint="eastAsia" w:ascii="Times New Roman" w:hAnsi="Times New Roman" w:eastAsia="宋体" w:cs="Times New Roman"/>
        </w:rPr>
        <w:t>对清洗后待包装的豆芽进行冷却的过程</w:t>
      </w:r>
      <w:r>
        <w:rPr>
          <w:rFonts w:hint="eastAsia" w:cs="Times New Roman"/>
          <w:lang w:eastAsia="zh-CN"/>
        </w:rPr>
        <w:t>，</w:t>
      </w:r>
      <w:r>
        <w:rPr>
          <w:rFonts w:ascii="Helvetica" w:hAnsi="Helvetica" w:eastAsia="Helvetica" w:cs="Helvetica"/>
          <w:i w:val="0"/>
          <w:iCs w:val="0"/>
          <w:caps w:val="0"/>
          <w:color w:val="333333"/>
          <w:spacing w:val="0"/>
          <w:sz w:val="21"/>
          <w:szCs w:val="21"/>
          <w:shd w:val="clear" w:fill="FFFFFF"/>
        </w:rPr>
        <w:t>可选择冷水预冷、真空预冷等方式</w:t>
      </w:r>
      <w:r>
        <w:rPr>
          <w:rFonts w:hint="eastAsia" w:ascii="Times New Roman" w:hAnsi="Times New Roman" w:eastAsia="宋体" w:cs="Times New Roman"/>
        </w:rPr>
        <w:t>。</w:t>
      </w:r>
    </w:p>
    <w:p w14:paraId="67D42D40">
      <w:pPr>
        <w:pStyle w:val="37"/>
        <w:spacing w:before="312" w:after="312"/>
        <w:outlineLvl w:val="0"/>
        <w:rPr>
          <w:rFonts w:hint="eastAsia" w:hAnsi="Times New Roman" w:cs="Times New Roman"/>
          <w:b/>
          <w:bCs/>
        </w:rPr>
      </w:pPr>
      <w:bookmarkStart w:id="49" w:name="_Toc24822"/>
      <w:bookmarkStart w:id="50" w:name="_Toc551981958_WPSOffice_Level1"/>
      <w:r>
        <w:rPr>
          <w:rFonts w:hint="eastAsia" w:hAnsi="Times New Roman" w:cs="Times New Roman"/>
          <w:b/>
          <w:bCs/>
        </w:rPr>
        <w:t>生产环境</w:t>
      </w:r>
      <w:bookmarkEnd w:id="49"/>
      <w:bookmarkEnd w:id="50"/>
    </w:p>
    <w:p w14:paraId="145BEEC0">
      <w:pPr>
        <w:pStyle w:val="14"/>
        <w:tabs>
          <w:tab w:val="clear" w:pos="4201"/>
          <w:tab w:val="clear" w:pos="9298"/>
        </w:tabs>
        <w:rPr>
          <w:rFonts w:hint="eastAsia"/>
        </w:rPr>
      </w:pPr>
      <w:r>
        <w:rPr>
          <w:rFonts w:hint="eastAsia"/>
        </w:rPr>
        <w:t>设置与生产量相适应的工器具清洗场所、洗豆与浸豆车间、原料仓库、检验室等场所，相应场所间</w:t>
      </w:r>
      <w:r>
        <w:rPr>
          <w:rFonts w:hint="eastAsia" w:hAnsi="Times New Roman" w:eastAsia="宋体" w:cs="Times New Roman"/>
        </w:rPr>
        <w:t>应采取有效分隔，符合生产许可证要求。卫生应符合 GB 14881 规定。</w:t>
      </w:r>
    </w:p>
    <w:p w14:paraId="3DB41BC9">
      <w:pPr>
        <w:pStyle w:val="37"/>
        <w:numPr>
          <w:ilvl w:val="0"/>
          <w:numId w:val="0"/>
        </w:numPr>
        <w:spacing w:before="312" w:after="312"/>
        <w:ind w:leftChars="0"/>
        <w:outlineLvl w:val="0"/>
        <w:rPr>
          <w:rFonts w:hint="eastAsia" w:hAnsi="Times New Roman" w:cs="Times New Roman"/>
          <w:b/>
          <w:bCs/>
        </w:rPr>
      </w:pPr>
      <w:bookmarkStart w:id="51" w:name="_Toc7772"/>
      <w:bookmarkStart w:id="52" w:name="_Toc2062492283_WPSOffice_Level1"/>
      <w:bookmarkStart w:id="53" w:name="_Toc10634"/>
      <w:bookmarkStart w:id="54" w:name="_Toc11327432"/>
      <w:bookmarkStart w:id="55" w:name="_Toc10532755"/>
      <w:r>
        <w:rPr>
          <w:rFonts w:hint="eastAsia" w:hAnsi="Times New Roman" w:cs="Times New Roman"/>
          <w:b/>
          <w:bCs/>
        </w:rPr>
        <w:t>5</w:t>
      </w:r>
      <w:r>
        <w:rPr>
          <w:rFonts w:hint="eastAsia" w:hAnsi="Times New Roman" w:cs="Times New Roman"/>
          <w:b/>
          <w:bCs/>
          <w:lang w:val="en-US" w:eastAsia="zh-CN"/>
        </w:rPr>
        <w:t xml:space="preserve">  生产条件</w:t>
      </w:r>
      <w:bookmarkEnd w:id="51"/>
      <w:bookmarkEnd w:id="52"/>
    </w:p>
    <w:p w14:paraId="3AFFCF28">
      <w:pPr>
        <w:pStyle w:val="37"/>
        <w:keepNext w:val="0"/>
        <w:keepLines w:val="0"/>
        <w:pageBreakBefore w:val="0"/>
        <w:widowControl/>
        <w:numPr>
          <w:ilvl w:val="0"/>
          <w:numId w:val="0"/>
        </w:numPr>
        <w:kinsoku/>
        <w:wordWrap/>
        <w:overflowPunct/>
        <w:topLinePunct w:val="0"/>
        <w:autoSpaceDE/>
        <w:autoSpaceDN/>
        <w:bidi w:val="0"/>
        <w:spacing w:before="312" w:after="312"/>
        <w:ind w:leftChars="0"/>
        <w:outlineLvl w:val="1"/>
      </w:pPr>
      <w:bookmarkStart w:id="56" w:name="_Toc32696"/>
      <w:bookmarkStart w:id="57" w:name="_Toc1713656346_WPSOffice_Level2"/>
      <w:r>
        <w:rPr>
          <w:rFonts w:hint="eastAsia" w:hAnsi="Times New Roman" w:cs="Times New Roman"/>
          <w:b/>
          <w:bCs/>
        </w:rPr>
        <w:t>5.1 建筑内部结构</w:t>
      </w:r>
      <w:bookmarkEnd w:id="56"/>
      <w:bookmarkEnd w:id="57"/>
    </w:p>
    <w:p w14:paraId="0E5605E8">
      <w:pPr>
        <w:keepNext w:val="0"/>
        <w:keepLines w:val="0"/>
        <w:pageBreakBefore w:val="0"/>
        <w:widowControl w:val="0"/>
        <w:kinsoku/>
        <w:wordWrap/>
        <w:overflowPunct/>
        <w:topLinePunct w:val="0"/>
        <w:autoSpaceDE/>
        <w:autoSpaceDN/>
        <w:bidi w:val="0"/>
        <w:ind w:firstLine="420" w:firstLineChars="200"/>
        <w:rPr>
          <w:rFonts w:hint="eastAsia"/>
        </w:rPr>
      </w:pPr>
      <w:r>
        <w:rPr>
          <w:rFonts w:hint="eastAsia"/>
        </w:rPr>
        <w:t>应设置的生产车间、化验场所及其布局符合生产许可证要求。生产设备应符合国家标准规定的要求。</w:t>
      </w:r>
    </w:p>
    <w:p w14:paraId="2736C1EC"/>
    <w:p w14:paraId="1223EE53">
      <w:pPr>
        <w:keepNext w:val="0"/>
        <w:keepLines w:val="0"/>
        <w:pageBreakBefore w:val="0"/>
        <w:widowControl w:val="0"/>
        <w:kinsoku/>
        <w:wordWrap/>
        <w:overflowPunct/>
        <w:topLinePunct w:val="0"/>
        <w:autoSpaceDE/>
        <w:autoSpaceDN/>
        <w:bidi w:val="0"/>
        <w:outlineLvl w:val="1"/>
        <w:rPr>
          <w:rFonts w:hint="eastAsia" w:ascii="黑体" w:hAnsi="Times New Roman" w:eastAsia="黑体" w:cs="Times New Roman"/>
          <w:b/>
          <w:bCs/>
          <w:kern w:val="0"/>
          <w:sz w:val="21"/>
          <w:szCs w:val="20"/>
          <w:lang w:val="en-US" w:eastAsia="zh-CN" w:bidi="ar-SA"/>
        </w:rPr>
      </w:pPr>
      <w:bookmarkStart w:id="58" w:name="_Toc31531"/>
      <w:bookmarkStart w:id="59" w:name="_Toc406185781_WPSOffice_Level2"/>
      <w:r>
        <w:rPr>
          <w:rFonts w:hint="eastAsia" w:ascii="黑体" w:hAnsi="Times New Roman" w:eastAsia="黑体" w:cs="Times New Roman"/>
          <w:b/>
          <w:bCs/>
          <w:kern w:val="0"/>
          <w:sz w:val="21"/>
          <w:szCs w:val="20"/>
          <w:lang w:val="en-US" w:eastAsia="zh-CN" w:bidi="ar-SA"/>
        </w:rPr>
        <w:t>5.2 设施</w:t>
      </w:r>
      <w:bookmarkEnd w:id="58"/>
      <w:bookmarkEnd w:id="59"/>
    </w:p>
    <w:p w14:paraId="099BE9C6">
      <w:pPr>
        <w:pStyle w:val="37"/>
        <w:keepNext w:val="0"/>
        <w:keepLines w:val="0"/>
        <w:pageBreakBefore w:val="0"/>
        <w:widowControl/>
        <w:numPr>
          <w:ilvl w:val="0"/>
          <w:numId w:val="0"/>
        </w:numPr>
        <w:kinsoku/>
        <w:wordWrap/>
        <w:overflowPunct/>
        <w:topLinePunct w:val="0"/>
        <w:autoSpaceDE/>
        <w:autoSpaceDN/>
        <w:bidi w:val="0"/>
        <w:spacing w:before="312" w:after="312"/>
        <w:ind w:firstLine="420" w:firstLineChars="200"/>
        <w:outlineLvl w:val="9"/>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豆芽生产的供水设施、排水设施、清洁消毒设施、废弃物存放设施、个人卫生、通风设施、照明设施、仓储设施及温度设施，应符合 GB 14881 的规定。应配置与生产能力所需的成品冷藏库，及温度监控装置。</w:t>
      </w:r>
      <w:bookmarkEnd w:id="53"/>
      <w:bookmarkEnd w:id="54"/>
      <w:bookmarkEnd w:id="55"/>
    </w:p>
    <w:p w14:paraId="0A32E510">
      <w:pPr>
        <w:pStyle w:val="37"/>
        <w:numPr>
          <w:ilvl w:val="0"/>
          <w:numId w:val="0"/>
        </w:numPr>
        <w:spacing w:before="312" w:after="312"/>
        <w:ind w:leftChars="0"/>
        <w:outlineLvl w:val="0"/>
        <w:rPr>
          <w:rFonts w:hint="eastAsia" w:hAnsi="Times New Roman" w:cs="Times New Roman"/>
          <w:b/>
          <w:bCs/>
        </w:rPr>
      </w:pPr>
      <w:bookmarkStart w:id="60" w:name="_Toc1655113812_WPSOffice_Level1"/>
      <w:bookmarkStart w:id="61" w:name="_Toc9644"/>
      <w:bookmarkStart w:id="62" w:name="_Toc14210"/>
      <w:r>
        <w:rPr>
          <w:rFonts w:hint="eastAsia" w:hAnsi="Times New Roman" w:cs="Times New Roman"/>
          <w:b/>
          <w:bCs/>
          <w:lang w:val="en-US" w:eastAsia="zh-CN"/>
        </w:rPr>
        <w:t>6  生产技术</w:t>
      </w:r>
      <w:bookmarkEnd w:id="60"/>
      <w:bookmarkEnd w:id="61"/>
    </w:p>
    <w:p w14:paraId="4D1A661F">
      <w:pPr>
        <w:keepNext w:val="0"/>
        <w:keepLines w:val="0"/>
        <w:pageBreakBefore w:val="0"/>
        <w:widowControl w:val="0"/>
        <w:kinsoku/>
        <w:wordWrap/>
        <w:overflowPunct/>
        <w:topLinePunct w:val="0"/>
        <w:autoSpaceDE/>
        <w:autoSpaceDN/>
        <w:bidi w:val="0"/>
        <w:spacing w:before="313" w:after="313"/>
        <w:outlineLvl w:val="1"/>
        <w:rPr>
          <w:rFonts w:hint="eastAsia" w:ascii="黑体" w:hAnsi="Times New Roman" w:eastAsia="黑体" w:cs="Times New Roman"/>
          <w:b/>
          <w:bCs/>
          <w:kern w:val="0"/>
          <w:sz w:val="21"/>
          <w:szCs w:val="20"/>
          <w:lang w:val="en-US" w:eastAsia="zh-CN" w:bidi="ar-SA"/>
        </w:rPr>
      </w:pPr>
      <w:bookmarkStart w:id="63" w:name="_Toc7505"/>
      <w:bookmarkStart w:id="64" w:name="_Toc1200486236_WPSOffice_Level2"/>
      <w:r>
        <w:rPr>
          <w:rFonts w:hint="eastAsia" w:ascii="黑体" w:hAnsi="Times New Roman" w:eastAsia="黑体" w:cs="Times New Roman"/>
          <w:b/>
          <w:bCs/>
          <w:kern w:val="0"/>
          <w:sz w:val="21"/>
          <w:szCs w:val="20"/>
          <w:lang w:val="en-US" w:eastAsia="zh-CN" w:bidi="ar-SA"/>
        </w:rPr>
        <w:t>6.1 原辅料要求</w:t>
      </w:r>
      <w:bookmarkEnd w:id="63"/>
      <w:bookmarkEnd w:id="64"/>
    </w:p>
    <w:p w14:paraId="4450A4FB">
      <w:pPr>
        <w:outlineLvl w:val="9"/>
        <w:rPr>
          <w:rFonts w:hint="eastAsia" w:ascii="黑体" w:hAnsi="Times New Roman" w:eastAsia="黑体" w:cs="Times New Roman"/>
          <w:b/>
          <w:bCs/>
          <w:kern w:val="0"/>
          <w:sz w:val="21"/>
          <w:szCs w:val="20"/>
          <w:lang w:val="en-US" w:eastAsia="zh-CN" w:bidi="ar-SA"/>
        </w:rPr>
      </w:pPr>
      <w:bookmarkStart w:id="65" w:name="_Toc596236002_WPSOffice_Level3"/>
      <w:r>
        <w:rPr>
          <w:rFonts w:hint="eastAsia" w:ascii="黑体" w:hAnsi="Times New Roman" w:eastAsia="黑体" w:cs="Times New Roman"/>
          <w:b/>
          <w:bCs/>
          <w:kern w:val="0"/>
          <w:sz w:val="21"/>
          <w:szCs w:val="20"/>
          <w:lang w:val="en-US" w:eastAsia="zh-CN" w:bidi="ar-SA"/>
        </w:rPr>
        <w:t>6.1.1 大豆、绿豆</w:t>
      </w:r>
      <w:bookmarkEnd w:id="65"/>
    </w:p>
    <w:p w14:paraId="16AC91EA">
      <w:pPr>
        <w:keepNext w:val="0"/>
        <w:keepLines w:val="0"/>
        <w:pageBreakBefore w:val="0"/>
        <w:widowControl w:val="0"/>
        <w:kinsoku/>
        <w:wordWrap/>
        <w:overflowPunct/>
        <w:topLinePunct w:val="0"/>
        <w:autoSpaceDE/>
        <w:autoSpaceDN/>
        <w:bidi w:val="0"/>
        <w:ind w:firstLine="420" w:firstLineChars="200"/>
      </w:pPr>
      <w:r>
        <w:rPr>
          <w:rFonts w:hint="eastAsia"/>
        </w:rPr>
        <w:t>分别应符合 GB 1352、GB/T 10462 的要求，且发芽率不能低于 95%，原料应按品种分类、分批存放，采用先进先出，及时剔出不符合质量和卫生要求的原料。</w:t>
      </w:r>
    </w:p>
    <w:p w14:paraId="542EA566">
      <w:pPr>
        <w:outlineLvl w:val="9"/>
        <w:rPr>
          <w:rFonts w:hint="eastAsia" w:ascii="黑体" w:hAnsi="Times New Roman" w:eastAsia="黑体" w:cs="Times New Roman"/>
          <w:b/>
          <w:bCs/>
          <w:kern w:val="0"/>
          <w:sz w:val="21"/>
          <w:szCs w:val="20"/>
          <w:lang w:val="en-US" w:eastAsia="zh-CN" w:bidi="ar-SA"/>
        </w:rPr>
      </w:pPr>
      <w:bookmarkStart w:id="66" w:name="_Toc332152487_WPSOffice_Level3"/>
      <w:r>
        <w:rPr>
          <w:rFonts w:hint="eastAsia" w:ascii="黑体" w:hAnsi="Times New Roman" w:eastAsia="黑体" w:cs="Times New Roman"/>
          <w:b/>
          <w:bCs/>
          <w:kern w:val="0"/>
          <w:sz w:val="21"/>
          <w:szCs w:val="20"/>
          <w:lang w:val="en-US" w:eastAsia="zh-CN" w:bidi="ar-SA"/>
        </w:rPr>
        <w:t>6.1.2 生产用水</w:t>
      </w:r>
      <w:bookmarkEnd w:id="66"/>
    </w:p>
    <w:p w14:paraId="7E05A1B8">
      <w:pPr>
        <w:keepNext w:val="0"/>
        <w:keepLines w:val="0"/>
        <w:pageBreakBefore w:val="0"/>
        <w:widowControl w:val="0"/>
        <w:kinsoku/>
        <w:wordWrap/>
        <w:overflowPunct/>
        <w:topLinePunct w:val="0"/>
        <w:autoSpaceDE/>
        <w:autoSpaceDN/>
        <w:bidi w:val="0"/>
        <w:ind w:firstLine="420" w:firstLineChars="200"/>
        <w:rPr>
          <w:rFonts w:hint="eastAsia" w:ascii="Times New Roman" w:hAnsi="Times New Roman" w:eastAsia="宋体" w:cs="Times New Roman"/>
        </w:rPr>
      </w:pPr>
      <w:r>
        <w:rPr>
          <w:rFonts w:hint="eastAsia" w:ascii="Times New Roman" w:hAnsi="Times New Roman" w:eastAsia="宋体" w:cs="Times New Roman"/>
        </w:rPr>
        <w:t>应符合 GB 5749 要求。</w:t>
      </w:r>
    </w:p>
    <w:p w14:paraId="5E792734">
      <w:pPr>
        <w:keepNext w:val="0"/>
        <w:keepLines w:val="0"/>
        <w:pageBreakBefore w:val="0"/>
        <w:widowControl w:val="0"/>
        <w:kinsoku/>
        <w:wordWrap/>
        <w:overflowPunct/>
        <w:topLinePunct w:val="0"/>
        <w:autoSpaceDE/>
        <w:autoSpaceDN/>
        <w:bidi w:val="0"/>
        <w:spacing w:before="313" w:after="313"/>
        <w:outlineLvl w:val="1"/>
        <w:rPr>
          <w:rFonts w:hint="eastAsia" w:ascii="黑体" w:hAnsi="Times New Roman" w:eastAsia="黑体" w:cs="Times New Roman"/>
          <w:b/>
          <w:bCs/>
          <w:kern w:val="0"/>
          <w:sz w:val="21"/>
          <w:szCs w:val="20"/>
          <w:lang w:val="en-US" w:eastAsia="zh-CN" w:bidi="ar-SA"/>
        </w:rPr>
      </w:pPr>
      <w:bookmarkStart w:id="67" w:name="_Toc275547966_WPSOffice_Level2"/>
      <w:bookmarkStart w:id="68" w:name="_Toc10199"/>
      <w:r>
        <w:rPr>
          <w:rFonts w:hint="eastAsia" w:ascii="黑体" w:hAnsi="Times New Roman" w:eastAsia="黑体" w:cs="Times New Roman"/>
          <w:b/>
          <w:bCs/>
          <w:kern w:val="0"/>
          <w:sz w:val="21"/>
          <w:szCs w:val="20"/>
          <w:lang w:val="en-US" w:eastAsia="zh-CN" w:bidi="ar-SA"/>
        </w:rPr>
        <w:t>6.2 消毒措施</w:t>
      </w:r>
      <w:bookmarkEnd w:id="67"/>
      <w:bookmarkEnd w:id="68"/>
    </w:p>
    <w:p w14:paraId="2D0A6063">
      <w:pPr>
        <w:rPr>
          <w:rFonts w:hint="eastAsia"/>
          <w:lang w:val="en-US" w:eastAsia="zh-CN"/>
        </w:rPr>
      </w:pPr>
      <w:r>
        <w:rPr>
          <w:rFonts w:hint="eastAsia"/>
          <w:b/>
          <w:bCs/>
          <w:lang w:val="en-US" w:eastAsia="zh-CN"/>
        </w:rPr>
        <w:t>6.2.1</w:t>
      </w:r>
      <w:r>
        <w:rPr>
          <w:rFonts w:hint="eastAsia"/>
          <w:b w:val="0"/>
          <w:bCs w:val="0"/>
        </w:rPr>
        <w:t xml:space="preserve"> </w:t>
      </w:r>
      <w:r>
        <w:rPr>
          <w:rFonts w:hint="eastAsia"/>
          <w:b w:val="0"/>
          <w:bCs w:val="0"/>
          <w:lang w:val="en-US" w:eastAsia="zh-CN"/>
        </w:rPr>
        <w:t>场地</w:t>
      </w:r>
      <w:r>
        <w:rPr>
          <w:rFonts w:hint="eastAsia"/>
          <w:lang w:val="en-US" w:eastAsia="zh-CN"/>
        </w:rPr>
        <w:t xml:space="preserve"> </w:t>
      </w:r>
    </w:p>
    <w:p w14:paraId="4D3AE23D">
      <w:pPr>
        <w:ind w:firstLine="420" w:firstLineChars="200"/>
        <w:rPr>
          <w:rFonts w:hint="eastAsia"/>
        </w:rPr>
      </w:pPr>
      <w:r>
        <w:rPr>
          <w:rFonts w:hint="eastAsia"/>
        </w:rPr>
        <w:t>每次制发豆芽之前将生产场地清洗干净，可采用下列方法之一消毒：</w:t>
      </w:r>
    </w:p>
    <w:p w14:paraId="54C18D6D">
      <w:pPr>
        <w:ind w:firstLine="420" w:firstLineChars="200"/>
        <w:rPr>
          <w:rFonts w:hint="eastAsia"/>
        </w:rPr>
      </w:pPr>
      <w:r>
        <w:rPr>
          <w:rFonts w:hint="eastAsia"/>
          <w:lang w:val="en-US" w:eastAsia="zh-CN"/>
        </w:rPr>
        <w:t>a</w:t>
      </w:r>
      <w:r>
        <w:rPr>
          <w:rFonts w:hint="eastAsia"/>
          <w:lang w:eastAsia="zh-CN"/>
        </w:rPr>
        <w:t>）</w:t>
      </w:r>
      <w:r>
        <w:rPr>
          <w:rFonts w:hint="eastAsia"/>
        </w:rPr>
        <w:t>每次使用紫外线杀菌灯进行杀菌；</w:t>
      </w:r>
    </w:p>
    <w:p w14:paraId="698AF541">
      <w:pPr>
        <w:ind w:firstLine="420" w:firstLineChars="200"/>
        <w:rPr>
          <w:rFonts w:hint="eastAsia"/>
        </w:rPr>
      </w:pPr>
      <w:r>
        <w:rPr>
          <w:rFonts w:hint="eastAsia"/>
          <w:lang w:val="en-US" w:eastAsia="zh-CN"/>
        </w:rPr>
        <w:t>b</w:t>
      </w:r>
      <w:r>
        <w:rPr>
          <w:rFonts w:hint="eastAsia"/>
          <w:lang w:eastAsia="zh-CN"/>
        </w:rPr>
        <w:t>）</w:t>
      </w:r>
      <w:r>
        <w:rPr>
          <w:rFonts w:hint="eastAsia"/>
          <w:lang w:val="en-US" w:eastAsia="zh-CN"/>
        </w:rPr>
        <w:t>定期</w:t>
      </w:r>
      <w:r>
        <w:rPr>
          <w:rFonts w:hint="eastAsia"/>
        </w:rPr>
        <w:t>用 0.1 % ～ 0 .3 % 漂白粉或浓度为 3 % 石灰水彻底消毒。</w:t>
      </w:r>
    </w:p>
    <w:p w14:paraId="44EA0B37">
      <w:pPr>
        <w:rPr>
          <w:rFonts w:hint="eastAsia"/>
          <w:lang w:val="en-US" w:eastAsia="zh-CN"/>
        </w:rPr>
      </w:pPr>
      <w:r>
        <w:rPr>
          <w:rFonts w:hint="eastAsia"/>
          <w:b/>
          <w:bCs/>
          <w:lang w:val="en-US" w:eastAsia="zh-CN"/>
        </w:rPr>
        <w:t>6.2.2</w:t>
      </w:r>
      <w:r>
        <w:rPr>
          <w:rFonts w:hint="eastAsia"/>
        </w:rPr>
        <w:t xml:space="preserve"> </w:t>
      </w:r>
      <w:r>
        <w:rPr>
          <w:rFonts w:hint="eastAsia"/>
          <w:lang w:val="en-US" w:eastAsia="zh-CN"/>
        </w:rPr>
        <w:t>设备</w:t>
      </w:r>
    </w:p>
    <w:p w14:paraId="7665223F">
      <w:pPr>
        <w:ind w:firstLine="420" w:firstLineChars="200"/>
        <w:rPr>
          <w:rFonts w:hint="eastAsia"/>
          <w:lang w:eastAsia="zh-CN"/>
        </w:rPr>
      </w:pPr>
      <w:r>
        <w:rPr>
          <w:rFonts w:hint="eastAsia"/>
          <w:lang w:val="en-US" w:eastAsia="zh-CN"/>
        </w:rPr>
        <w:t>a</w:t>
      </w:r>
      <w:r>
        <w:rPr>
          <w:rFonts w:hint="eastAsia"/>
          <w:lang w:eastAsia="zh-CN"/>
        </w:rPr>
        <w:t>）</w:t>
      </w:r>
      <w:r>
        <w:rPr>
          <w:rFonts w:hint="eastAsia"/>
        </w:rPr>
        <w:t>采用有效氯浓度为500mg/L的漂白粉溶液或 3 % 石灰水浸泡 1 h 以上，清水冲洗</w:t>
      </w:r>
      <w:r>
        <w:rPr>
          <w:rFonts w:hint="eastAsia"/>
          <w:lang w:val="en-US" w:eastAsia="zh-CN"/>
        </w:rPr>
        <w:t>直至完全</w:t>
      </w:r>
      <w:r>
        <w:rPr>
          <w:rFonts w:hint="eastAsia"/>
        </w:rPr>
        <w:t>干净</w:t>
      </w:r>
      <w:r>
        <w:rPr>
          <w:rFonts w:hint="eastAsia"/>
          <w:lang w:eastAsia="zh-CN"/>
        </w:rPr>
        <w:t>；</w:t>
      </w:r>
    </w:p>
    <w:p w14:paraId="5A29BB34">
      <w:pPr>
        <w:ind w:firstLine="420" w:firstLineChars="200"/>
        <w:rPr>
          <w:rFonts w:hint="eastAsia"/>
        </w:rPr>
      </w:pPr>
      <w:r>
        <w:rPr>
          <w:rFonts w:hint="eastAsia"/>
          <w:lang w:val="en-US" w:eastAsia="zh-CN"/>
        </w:rPr>
        <w:t>b</w:t>
      </w:r>
      <w:r>
        <w:rPr>
          <w:rFonts w:hint="eastAsia"/>
          <w:lang w:eastAsia="zh-CN"/>
        </w:rPr>
        <w:t>）</w:t>
      </w:r>
      <w:r>
        <w:rPr>
          <w:rFonts w:hint="eastAsia"/>
        </w:rPr>
        <w:t>经太阳暴晒，</w:t>
      </w:r>
      <w:r>
        <w:rPr>
          <w:rFonts w:hint="eastAsia"/>
          <w:lang w:val="en-US" w:eastAsia="zh-CN"/>
        </w:rPr>
        <w:t>75</w:t>
      </w:r>
      <w:r>
        <w:rPr>
          <w:rFonts w:hint="eastAsia"/>
        </w:rPr>
        <w:t xml:space="preserve"> % 酒精消毒。</w:t>
      </w:r>
    </w:p>
    <w:p w14:paraId="4BE643B7">
      <w:pPr>
        <w:ind w:firstLine="420" w:firstLineChars="200"/>
        <w:rPr>
          <w:rFonts w:hint="eastAsia"/>
        </w:rPr>
      </w:pPr>
      <w:r>
        <w:rPr>
          <w:rFonts w:hint="eastAsia"/>
        </w:rPr>
        <w:t>不得使用其它化学药剂灭菌、虫、鼠、蝇、蚊和蟑螂。</w:t>
      </w:r>
    </w:p>
    <w:p w14:paraId="266095E8">
      <w:pPr>
        <w:rPr>
          <w:rFonts w:hint="eastAsia"/>
        </w:rPr>
      </w:pPr>
      <w:r>
        <w:rPr>
          <w:rFonts w:hint="eastAsia" w:ascii="黑体" w:hAnsi="Times New Roman" w:eastAsia="黑体" w:cs="Times New Roman"/>
          <w:b/>
          <w:bCs/>
          <w:kern w:val="0"/>
          <w:sz w:val="21"/>
          <w:szCs w:val="20"/>
          <w:lang w:val="en-US" w:eastAsia="zh-CN" w:bidi="ar-SA"/>
        </w:rPr>
        <w:t>6</w:t>
      </w:r>
      <w:r>
        <w:rPr>
          <w:rFonts w:hint="eastAsia"/>
          <w:b/>
          <w:bCs/>
          <w:lang w:val="en-US" w:eastAsia="zh-CN"/>
        </w:rPr>
        <w:t>.</w:t>
      </w:r>
      <w:r>
        <w:rPr>
          <w:rFonts w:hint="eastAsia" w:ascii="黑体" w:hAnsi="Times New Roman" w:eastAsia="黑体" w:cs="Times New Roman"/>
          <w:b/>
          <w:bCs/>
          <w:kern w:val="0"/>
          <w:sz w:val="21"/>
          <w:szCs w:val="20"/>
          <w:lang w:val="en-US" w:eastAsia="zh-CN" w:bidi="ar-SA"/>
        </w:rPr>
        <w:t>2</w:t>
      </w:r>
      <w:r>
        <w:rPr>
          <w:rFonts w:hint="eastAsia"/>
          <w:b/>
          <w:bCs/>
          <w:lang w:val="en-US" w:eastAsia="zh-CN"/>
        </w:rPr>
        <w:t>.</w:t>
      </w:r>
      <w:r>
        <w:rPr>
          <w:rFonts w:hint="eastAsia" w:ascii="黑体" w:hAnsi="Times New Roman" w:eastAsia="黑体" w:cs="Times New Roman"/>
          <w:b/>
          <w:bCs/>
          <w:kern w:val="0"/>
          <w:sz w:val="21"/>
          <w:szCs w:val="20"/>
          <w:lang w:val="en-US" w:eastAsia="zh-CN" w:bidi="ar-SA"/>
        </w:rPr>
        <w:t>3</w:t>
      </w:r>
      <w:r>
        <w:rPr>
          <w:rFonts w:hint="eastAsia" w:ascii="黑体" w:eastAsia="黑体" w:cs="Times New Roman"/>
          <w:b/>
          <w:bCs/>
          <w:kern w:val="0"/>
          <w:sz w:val="21"/>
          <w:szCs w:val="20"/>
          <w:lang w:val="en-US" w:eastAsia="zh-CN" w:bidi="ar-SA"/>
        </w:rPr>
        <w:t xml:space="preserve"> </w:t>
      </w:r>
      <w:r>
        <w:rPr>
          <w:rFonts w:hint="eastAsia"/>
        </w:rPr>
        <w:t>塑料周转筐</w:t>
      </w:r>
    </w:p>
    <w:p w14:paraId="595F79F7">
      <w:pPr>
        <w:ind w:firstLine="420" w:firstLineChars="200"/>
        <w:rPr>
          <w:rFonts w:hint="eastAsia"/>
        </w:rPr>
      </w:pPr>
      <w:r>
        <w:rPr>
          <w:rFonts w:hint="eastAsia"/>
        </w:rPr>
        <w:t xml:space="preserve">使用 0 .2 % 漂白粉溶液（或 3.0 % 石灰水，或 </w:t>
      </w:r>
      <w:r>
        <w:rPr>
          <w:rFonts w:hint="eastAsia"/>
          <w:lang w:val="en-US" w:eastAsia="zh-CN"/>
        </w:rPr>
        <w:t>75</w:t>
      </w:r>
      <w:r>
        <w:rPr>
          <w:rFonts w:hint="eastAsia"/>
        </w:rPr>
        <w:t xml:space="preserve"> % 酒精）喷洒，后用清水冲洗</w:t>
      </w:r>
      <w:r>
        <w:rPr>
          <w:rFonts w:hint="eastAsia"/>
          <w:lang w:val="en-US" w:eastAsia="zh-CN"/>
        </w:rPr>
        <w:t>直至完全</w:t>
      </w:r>
      <w:r>
        <w:rPr>
          <w:rFonts w:hint="eastAsia"/>
        </w:rPr>
        <w:t>干净。</w:t>
      </w:r>
    </w:p>
    <w:p w14:paraId="6C7089C9">
      <w:pPr>
        <w:outlineLvl w:val="1"/>
      </w:pPr>
      <w:bookmarkStart w:id="69" w:name="_Toc1652853889_WPSOffice_Level2"/>
      <w:bookmarkStart w:id="70" w:name="_Toc28437"/>
      <w:r>
        <w:rPr>
          <w:rFonts w:hint="eastAsia" w:ascii="黑体" w:hAnsi="Times New Roman" w:eastAsia="黑体" w:cs="Times New Roman"/>
          <w:b/>
          <w:bCs/>
          <w:kern w:val="0"/>
          <w:sz w:val="21"/>
          <w:szCs w:val="20"/>
          <w:lang w:val="en-US" w:eastAsia="zh-CN" w:bidi="ar-SA"/>
        </w:rPr>
        <w:t>6.3 洗豆与浸豆</w:t>
      </w:r>
      <w:bookmarkEnd w:id="69"/>
      <w:bookmarkEnd w:id="70"/>
    </w:p>
    <w:p w14:paraId="239C1264">
      <w:r>
        <w:rPr>
          <w:rFonts w:hint="eastAsia" w:ascii="黑体" w:hAnsi="Times New Roman" w:eastAsia="黑体" w:cs="Times New Roman"/>
          <w:b/>
          <w:bCs/>
          <w:kern w:val="0"/>
          <w:sz w:val="21"/>
          <w:szCs w:val="20"/>
          <w:lang w:val="en-US" w:eastAsia="zh-CN" w:bidi="ar-SA"/>
        </w:rPr>
        <w:t>6.3.1</w:t>
      </w:r>
      <w:r>
        <w:rPr>
          <w:rFonts w:hint="eastAsia"/>
        </w:rPr>
        <w:t xml:space="preserve"> 用清水清洗豆子，剔去虫蛀、破残、畸形、霉变、已发芽过的颗粒以及特小或粒、未成熟颗粒，淘洗 2 次 ～ 3 次，洗净泥沙、去除杂质。</w:t>
      </w:r>
    </w:p>
    <w:p w14:paraId="782506D2">
      <w:pPr>
        <w:rPr>
          <w:rFonts w:hint="eastAsia"/>
        </w:rPr>
      </w:pPr>
      <w:r>
        <w:rPr>
          <w:rFonts w:hint="eastAsia" w:ascii="黑体" w:hAnsi="Times New Roman" w:eastAsia="黑体" w:cs="Times New Roman"/>
          <w:b/>
          <w:bCs/>
          <w:kern w:val="0"/>
          <w:sz w:val="21"/>
          <w:szCs w:val="20"/>
          <w:lang w:val="en-US" w:eastAsia="zh-CN" w:bidi="ar-SA"/>
        </w:rPr>
        <w:t xml:space="preserve">6.3.2 </w:t>
      </w:r>
      <w:r>
        <w:rPr>
          <w:rFonts w:hint="eastAsia"/>
        </w:rPr>
        <w:t>清洗后的豆子即可进行浸豆，浸豆用水量至少应达到豆子重量的 2 倍，大豆浸豆时，直接用 20℃～25℃清水浸泡 5 h ～6 h；绿豆浸豆时，先用 75℃ ～80℃热水烫豆 1 m ～3 m 并不停搅动，进行热力杀菌，然后迅速冲入冷水冷却，用20℃ ～25℃的清水浸泡 3 h ～4 h。</w:t>
      </w:r>
    </w:p>
    <w:p w14:paraId="1DD0EA1C">
      <w:pPr>
        <w:rPr>
          <w:rFonts w:hint="eastAsia"/>
        </w:rPr>
      </w:pPr>
      <w:r>
        <w:rPr>
          <w:rFonts w:hint="eastAsia" w:ascii="黑体" w:hAnsi="Times New Roman" w:eastAsia="黑体" w:cs="Times New Roman"/>
          <w:b/>
          <w:bCs/>
          <w:kern w:val="0"/>
          <w:sz w:val="21"/>
          <w:szCs w:val="20"/>
          <w:lang w:val="en-US" w:eastAsia="zh-CN" w:bidi="ar-SA"/>
        </w:rPr>
        <w:t>6.3.3</w:t>
      </w:r>
      <w:r>
        <w:rPr>
          <w:rFonts w:hint="eastAsia"/>
        </w:rPr>
        <w:t xml:space="preserve"> 结束浸豆时再淘洗豆子 2 次 ～</w:t>
      </w:r>
      <w:r>
        <w:rPr>
          <w:rFonts w:hint="eastAsia"/>
          <w:lang w:val="en-US" w:eastAsia="zh-CN"/>
        </w:rPr>
        <w:t xml:space="preserve"> </w:t>
      </w:r>
      <w:r>
        <w:rPr>
          <w:rFonts w:hint="eastAsia"/>
        </w:rPr>
        <w:t>3 次，并轻轻操搓、冲洗、漂去豆子上的黏液。如发现烂豆应及时剔除。</w:t>
      </w:r>
    </w:p>
    <w:p w14:paraId="4D0A71E5">
      <w:pPr>
        <w:keepNext w:val="0"/>
        <w:keepLines w:val="0"/>
        <w:pageBreakBefore w:val="0"/>
        <w:widowControl w:val="0"/>
        <w:kinsoku/>
        <w:wordWrap/>
        <w:overflowPunct/>
        <w:topLinePunct w:val="0"/>
        <w:autoSpaceDE/>
        <w:autoSpaceDN/>
        <w:bidi w:val="0"/>
        <w:spacing w:before="313" w:after="313"/>
        <w:outlineLvl w:val="1"/>
        <w:rPr>
          <w:rFonts w:hint="eastAsia" w:ascii="黑体" w:hAnsi="Times New Roman" w:eastAsia="黑体" w:cs="Times New Roman"/>
          <w:b/>
          <w:bCs/>
          <w:kern w:val="0"/>
          <w:sz w:val="21"/>
          <w:szCs w:val="20"/>
          <w:lang w:val="en-US" w:eastAsia="zh-CN" w:bidi="ar-SA"/>
        </w:rPr>
      </w:pPr>
      <w:bookmarkStart w:id="71" w:name="_Toc29529"/>
      <w:bookmarkStart w:id="72" w:name="_Toc1968179050_WPSOffice_Level2"/>
      <w:r>
        <w:rPr>
          <w:rFonts w:hint="eastAsia" w:ascii="黑体" w:hAnsi="Times New Roman" w:eastAsia="黑体" w:cs="Times New Roman"/>
          <w:b/>
          <w:bCs/>
          <w:kern w:val="0"/>
          <w:sz w:val="21"/>
          <w:szCs w:val="20"/>
          <w:lang w:val="en-US" w:eastAsia="zh-CN" w:bidi="ar-SA"/>
        </w:rPr>
        <w:t>6.4 培育</w:t>
      </w:r>
      <w:bookmarkEnd w:id="71"/>
      <w:bookmarkEnd w:id="72"/>
    </w:p>
    <w:p w14:paraId="45083875">
      <w:pPr>
        <w:rPr>
          <w:rFonts w:hint="eastAsia"/>
        </w:rPr>
      </w:pPr>
      <w:r>
        <w:rPr>
          <w:rFonts w:hint="eastAsia"/>
          <w:b/>
          <w:bCs/>
        </w:rPr>
        <w:t xml:space="preserve"> </w:t>
      </w:r>
      <w:r>
        <w:rPr>
          <w:rFonts w:hint="eastAsia" w:ascii="黑体" w:hAnsi="Times New Roman" w:eastAsia="黑体" w:cs="Times New Roman"/>
          <w:b/>
          <w:bCs/>
          <w:kern w:val="0"/>
          <w:sz w:val="21"/>
          <w:szCs w:val="20"/>
          <w:lang w:val="en-US" w:eastAsia="zh-CN" w:bidi="ar-SA"/>
        </w:rPr>
        <w:t>6.4.1</w:t>
      </w:r>
      <w:r>
        <w:rPr>
          <w:rFonts w:hint="eastAsia"/>
        </w:rPr>
        <w:t xml:space="preserve"> 浸后的豆子运至培育车间装入容器中进行培育，培育容器的底部应配置疏水层；然后关闭车间大门，采用人工或自动栽培系统，对培育条件进行管理控制，每隔 2 h ～</w:t>
      </w:r>
      <w:r>
        <w:rPr>
          <w:rFonts w:hint="eastAsia"/>
          <w:lang w:val="en-US" w:eastAsia="zh-CN"/>
        </w:rPr>
        <w:t xml:space="preserve"> </w:t>
      </w:r>
      <w:r>
        <w:rPr>
          <w:rFonts w:hint="eastAsia"/>
        </w:rPr>
        <w:t>4 h 喷淋一次，压力控制在0.1-0.3MPa</w:t>
      </w:r>
      <w:r>
        <w:rPr>
          <w:rFonts w:hint="eastAsia"/>
          <w:lang w:eastAsia="zh-CN"/>
        </w:rPr>
        <w:t>，</w:t>
      </w:r>
      <w:r>
        <w:rPr>
          <w:rFonts w:hint="eastAsia"/>
        </w:rPr>
        <w:t>喷淋要均匀，室内温度保持在 20</w:t>
      </w:r>
      <w:r>
        <w:rPr>
          <w:rFonts w:hint="eastAsia"/>
          <w:lang w:val="en-US" w:eastAsia="zh-CN"/>
        </w:rPr>
        <w:t xml:space="preserve"> </w:t>
      </w:r>
      <w:r>
        <w:rPr>
          <w:rFonts w:hint="eastAsia"/>
        </w:rPr>
        <w:t>℃ ～</w:t>
      </w:r>
      <w:r>
        <w:rPr>
          <w:rFonts w:hint="eastAsia"/>
          <w:lang w:val="en-US" w:eastAsia="zh-CN"/>
        </w:rPr>
        <w:t xml:space="preserve"> </w:t>
      </w:r>
      <w:r>
        <w:rPr>
          <w:rFonts w:hint="eastAsia"/>
        </w:rPr>
        <w:t>26</w:t>
      </w:r>
      <w:r>
        <w:rPr>
          <w:rFonts w:hint="eastAsia"/>
          <w:lang w:val="en-US" w:eastAsia="zh-CN"/>
        </w:rPr>
        <w:t xml:space="preserve"> </w:t>
      </w:r>
      <w:r>
        <w:rPr>
          <w:rFonts w:hint="eastAsia"/>
        </w:rPr>
        <w:t>℃，湿度保持在 80 % 以上。大豆芽一般培育周期约 6 d ～</w:t>
      </w:r>
      <w:r>
        <w:rPr>
          <w:rFonts w:hint="eastAsia"/>
          <w:lang w:val="en-US" w:eastAsia="zh-CN"/>
        </w:rPr>
        <w:t xml:space="preserve"> </w:t>
      </w:r>
      <w:bookmarkStart w:id="92" w:name="_GoBack"/>
      <w:bookmarkEnd w:id="92"/>
      <w:r>
        <w:rPr>
          <w:rFonts w:hint="eastAsia"/>
        </w:rPr>
        <w:t>7 d</w:t>
      </w:r>
      <w:r>
        <w:rPr>
          <w:rFonts w:hint="eastAsia"/>
          <w:lang w:eastAsia="zh-CN"/>
        </w:rPr>
        <w:t>，</w:t>
      </w:r>
      <w:r>
        <w:rPr>
          <w:rFonts w:hint="eastAsia"/>
        </w:rPr>
        <w:t>绿豆芽培育周期</w:t>
      </w:r>
      <w:r>
        <w:rPr>
          <w:rFonts w:hint="eastAsia"/>
          <w:lang w:val="en-US" w:eastAsia="zh-CN"/>
        </w:rPr>
        <w:t>约</w:t>
      </w:r>
      <w:r>
        <w:rPr>
          <w:rFonts w:hint="eastAsia"/>
        </w:rPr>
        <w:t xml:space="preserve"> 4 </w:t>
      </w:r>
      <w:r>
        <w:rPr>
          <w:rFonts w:hint="eastAsia"/>
          <w:lang w:val="en-US" w:eastAsia="zh-CN"/>
        </w:rPr>
        <w:t xml:space="preserve">d </w:t>
      </w:r>
      <w:r>
        <w:rPr>
          <w:rFonts w:hint="eastAsia"/>
        </w:rPr>
        <w:t>～</w:t>
      </w:r>
      <w:r>
        <w:rPr>
          <w:rFonts w:hint="eastAsia"/>
          <w:lang w:val="en-US" w:eastAsia="zh-CN"/>
        </w:rPr>
        <w:t xml:space="preserve"> </w:t>
      </w:r>
      <w:r>
        <w:rPr>
          <w:rFonts w:hint="eastAsia"/>
        </w:rPr>
        <w:t xml:space="preserve">5 </w:t>
      </w:r>
      <w:r>
        <w:rPr>
          <w:rFonts w:hint="eastAsia"/>
          <w:lang w:val="en-US" w:eastAsia="zh-CN"/>
        </w:rPr>
        <w:t>d</w:t>
      </w:r>
      <w:r>
        <w:rPr>
          <w:rFonts w:hint="eastAsia"/>
        </w:rPr>
        <w:t>。</w:t>
      </w:r>
    </w:p>
    <w:p w14:paraId="041749BD">
      <w:pPr>
        <w:rPr>
          <w:rFonts w:hint="eastAsia"/>
        </w:rPr>
      </w:pPr>
      <w:r>
        <w:rPr>
          <w:rFonts w:hint="eastAsia" w:ascii="黑体" w:hAnsi="Times New Roman" w:eastAsia="黑体" w:cs="Times New Roman"/>
          <w:b/>
          <w:bCs/>
          <w:kern w:val="0"/>
          <w:sz w:val="21"/>
          <w:szCs w:val="20"/>
          <w:lang w:val="en-US" w:eastAsia="zh-CN" w:bidi="ar-SA"/>
        </w:rPr>
        <w:t xml:space="preserve">6.4.2 </w:t>
      </w:r>
      <w:r>
        <w:rPr>
          <w:rFonts w:hint="eastAsia"/>
        </w:rPr>
        <w:t>培育人员应每天检查喷淋是否正常、观察豆芽生长情况，如发现烂芽应及时剔除，出现大量烂芽时应将该培育容器中豆芽全部废弃或销毁。</w:t>
      </w:r>
    </w:p>
    <w:p w14:paraId="25E34302">
      <w:pPr>
        <w:keepNext w:val="0"/>
        <w:keepLines w:val="0"/>
        <w:pageBreakBefore w:val="0"/>
        <w:widowControl w:val="0"/>
        <w:kinsoku/>
        <w:wordWrap/>
        <w:overflowPunct/>
        <w:topLinePunct w:val="0"/>
        <w:autoSpaceDE/>
        <w:autoSpaceDN/>
        <w:bidi w:val="0"/>
        <w:spacing w:before="313" w:after="313"/>
        <w:outlineLvl w:val="1"/>
        <w:rPr>
          <w:rFonts w:hint="eastAsia" w:ascii="黑体" w:hAnsi="Times New Roman" w:eastAsia="黑体" w:cs="Times New Roman"/>
          <w:b/>
          <w:bCs/>
          <w:color w:val="FF0000"/>
          <w:kern w:val="0"/>
          <w:sz w:val="21"/>
          <w:szCs w:val="20"/>
          <w:lang w:val="en-US" w:eastAsia="zh-CN" w:bidi="ar-SA"/>
        </w:rPr>
      </w:pPr>
      <w:bookmarkStart w:id="73" w:name="_Toc1024220737_WPSOffice_Level2"/>
      <w:bookmarkStart w:id="74" w:name="_Toc27972"/>
      <w:r>
        <w:rPr>
          <w:rFonts w:hint="eastAsia" w:ascii="黑体" w:hAnsi="Times New Roman" w:eastAsia="黑体" w:cs="Times New Roman"/>
          <w:b/>
          <w:bCs/>
          <w:kern w:val="0"/>
          <w:sz w:val="21"/>
          <w:szCs w:val="20"/>
          <w:lang w:val="en-US" w:eastAsia="zh-CN" w:bidi="ar-SA"/>
        </w:rPr>
        <w:t>6.5  添加物</w:t>
      </w:r>
      <w:bookmarkEnd w:id="73"/>
      <w:bookmarkEnd w:id="74"/>
    </w:p>
    <w:p w14:paraId="00FE9798">
      <w:pPr>
        <w:keepNext w:val="0"/>
        <w:keepLines w:val="0"/>
        <w:pageBreakBefore w:val="0"/>
        <w:widowControl w:val="0"/>
        <w:kinsoku/>
        <w:wordWrap/>
        <w:overflowPunct/>
        <w:topLinePunct w:val="0"/>
        <w:autoSpaceDE/>
        <w:autoSpaceDN/>
        <w:bidi w:val="0"/>
        <w:ind w:firstLine="420" w:firstLineChars="200"/>
        <w:rPr>
          <w:rFonts w:hint="eastAsia" w:ascii="宋体" w:hAnsi="宋体" w:eastAsia="宋体" w:cs="宋体"/>
          <w:i w:val="0"/>
          <w:iCs w:val="0"/>
          <w:caps w:val="0"/>
          <w:color w:val="FF0000"/>
          <w:spacing w:val="0"/>
          <w:sz w:val="24"/>
          <w:szCs w:val="24"/>
          <w:shd w:val="clear" w:color="auto" w:fill="FFFFFF"/>
          <w:lang w:val="en-US" w:eastAsia="zh-CN"/>
        </w:rPr>
      </w:pPr>
      <w:r>
        <w:rPr>
          <w:rFonts w:hint="eastAsia"/>
        </w:rPr>
        <w:t>浸豆过程不得添加使用任何化学杀菌剂、防腐剂及抗生素</w:t>
      </w:r>
      <w:r>
        <w:rPr>
          <w:rFonts w:hint="eastAsia"/>
          <w:lang w:eastAsia="zh-CN"/>
        </w:rPr>
        <w:t>；不得使用</w:t>
      </w:r>
      <w:r>
        <w:rPr>
          <w:rFonts w:hint="eastAsia"/>
        </w:rPr>
        <w:t>不符合GB2760规定的其它食品添加剂</w:t>
      </w:r>
      <w:r>
        <w:rPr>
          <w:rFonts w:hint="eastAsia"/>
          <w:lang w:eastAsia="zh-CN"/>
        </w:rPr>
        <w:t>；</w:t>
      </w:r>
      <w:r>
        <w:rPr>
          <w:rFonts w:hint="eastAsia"/>
          <w:lang w:val="en-US" w:eastAsia="zh-CN"/>
        </w:rPr>
        <w:t>禁止使用</w:t>
      </w:r>
      <w:r>
        <w:rPr>
          <w:rFonts w:hint="eastAsia"/>
        </w:rPr>
        <w:t>防落素(4-氯苯氧乙酸钠)、6-苄基腺嘌呤（6-BA）、赤霉素（九二</w:t>
      </w:r>
      <w:r>
        <w:rPr>
          <w:rFonts w:hint="eastAsia"/>
          <w:lang w:val="en-US" w:eastAsia="zh-CN"/>
        </w:rPr>
        <w:t>〇</w:t>
      </w:r>
      <w:r>
        <w:rPr>
          <w:rFonts w:hint="eastAsia"/>
        </w:rPr>
        <w:t>）</w:t>
      </w:r>
      <w:r>
        <w:rPr>
          <w:rFonts w:hint="eastAsia"/>
          <w:lang w:eastAsia="zh-CN"/>
        </w:rPr>
        <w:t>等豆芽菜生产中</w:t>
      </w:r>
      <w:r>
        <w:rPr>
          <w:rFonts w:hint="eastAsia"/>
          <w:lang w:val="en-US" w:eastAsia="zh-CN"/>
        </w:rPr>
        <w:t>禁用物质</w:t>
      </w:r>
      <w:r>
        <w:rPr>
          <w:rFonts w:hint="eastAsia"/>
          <w:lang w:eastAsia="zh-CN"/>
        </w:rPr>
        <w:t>，检测品质必需符合</w:t>
      </w:r>
      <w:r>
        <w:rPr>
          <w:rFonts w:hint="eastAsia"/>
        </w:rPr>
        <w:t>GB 2760</w:t>
      </w:r>
      <w:r>
        <w:rPr>
          <w:rFonts w:hint="eastAsia"/>
          <w:lang w:eastAsia="zh-CN"/>
        </w:rPr>
        <w:t>、</w:t>
      </w:r>
      <w:r>
        <w:rPr>
          <w:rFonts w:hint="eastAsia"/>
        </w:rPr>
        <w:t>GB 14881</w:t>
      </w:r>
      <w:r>
        <w:rPr>
          <w:rFonts w:hint="eastAsia"/>
          <w:lang w:eastAsia="zh-CN"/>
        </w:rPr>
        <w:t>、</w:t>
      </w:r>
      <w:r>
        <w:rPr>
          <w:rFonts w:hint="eastAsia"/>
        </w:rPr>
        <w:t>GB 22556</w:t>
      </w:r>
      <w:r>
        <w:rPr>
          <w:rFonts w:hint="eastAsia"/>
          <w:lang w:eastAsia="zh-CN"/>
        </w:rPr>
        <w:t>和</w:t>
      </w:r>
      <w:r>
        <w:rPr>
          <w:rFonts w:hint="eastAsia"/>
        </w:rPr>
        <w:t>国家食品药品监督管理总局</w:t>
      </w:r>
      <w:r>
        <w:rPr>
          <w:rFonts w:hint="eastAsia"/>
          <w:lang w:eastAsia="zh-CN"/>
        </w:rPr>
        <w:t>、</w:t>
      </w:r>
      <w:r>
        <w:rPr>
          <w:rFonts w:hint="eastAsia"/>
        </w:rPr>
        <w:t>农业部</w:t>
      </w:r>
      <w:r>
        <w:rPr>
          <w:rFonts w:hint="eastAsia"/>
          <w:lang w:eastAsia="zh-CN"/>
        </w:rPr>
        <w:t>、</w:t>
      </w:r>
      <w:r>
        <w:rPr>
          <w:rFonts w:hint="eastAsia"/>
        </w:rPr>
        <w:t>国家卫生和计划生育委员会2015年第11号</w:t>
      </w:r>
      <w:r>
        <w:rPr>
          <w:rFonts w:hint="eastAsia"/>
          <w:lang w:eastAsia="zh-CN"/>
        </w:rPr>
        <w:t>的</w:t>
      </w:r>
      <w:r>
        <w:rPr>
          <w:rFonts w:hint="eastAsia"/>
          <w:lang w:val="en-US" w:eastAsia="zh-CN"/>
        </w:rPr>
        <w:t>规定</w:t>
      </w:r>
      <w:r>
        <w:rPr>
          <w:rFonts w:hint="eastAsia"/>
          <w:lang w:eastAsia="zh-CN"/>
        </w:rPr>
        <w:t>。</w:t>
      </w:r>
    </w:p>
    <w:p w14:paraId="2E2A1C84">
      <w:pPr>
        <w:keepNext w:val="0"/>
        <w:keepLines w:val="0"/>
        <w:pageBreakBefore w:val="0"/>
        <w:widowControl w:val="0"/>
        <w:kinsoku/>
        <w:wordWrap/>
        <w:overflowPunct/>
        <w:topLinePunct w:val="0"/>
        <w:autoSpaceDE/>
        <w:autoSpaceDN/>
        <w:bidi w:val="0"/>
        <w:spacing w:before="313" w:after="313"/>
        <w:outlineLvl w:val="0"/>
        <w:rPr>
          <w:rFonts w:hint="eastAsia" w:ascii="黑体" w:hAnsi="Times New Roman" w:eastAsia="黑体" w:cs="Times New Roman"/>
          <w:b/>
          <w:bCs/>
          <w:kern w:val="0"/>
          <w:sz w:val="21"/>
          <w:szCs w:val="20"/>
          <w:lang w:val="en-US" w:eastAsia="zh-CN" w:bidi="ar-SA"/>
        </w:rPr>
      </w:pPr>
      <w:bookmarkStart w:id="75" w:name="_Toc27981"/>
      <w:bookmarkStart w:id="76" w:name="_Toc1202217921_WPSOffice_Level1"/>
      <w:r>
        <w:rPr>
          <w:rFonts w:hint="eastAsia" w:ascii="黑体" w:hAnsi="Times New Roman" w:eastAsia="黑体" w:cs="Times New Roman"/>
          <w:b/>
          <w:bCs/>
          <w:kern w:val="0"/>
          <w:sz w:val="21"/>
          <w:szCs w:val="20"/>
          <w:lang w:val="en-US" w:eastAsia="zh-CN" w:bidi="ar-SA"/>
        </w:rPr>
        <w:t>7   产品采收</w:t>
      </w:r>
      <w:bookmarkEnd w:id="75"/>
      <w:bookmarkEnd w:id="76"/>
    </w:p>
    <w:p w14:paraId="3FFF7DB3">
      <w:pPr>
        <w:keepNext w:val="0"/>
        <w:keepLines w:val="0"/>
        <w:pageBreakBefore w:val="0"/>
        <w:widowControl w:val="0"/>
        <w:kinsoku/>
        <w:wordWrap/>
        <w:overflowPunct/>
        <w:topLinePunct w:val="0"/>
        <w:autoSpaceDE/>
        <w:autoSpaceDN/>
        <w:bidi w:val="0"/>
        <w:spacing w:before="313" w:after="313"/>
        <w:outlineLvl w:val="1"/>
        <w:rPr>
          <w:rFonts w:hint="eastAsia" w:ascii="黑体" w:hAnsi="Times New Roman" w:eastAsia="黑体" w:cs="Times New Roman"/>
          <w:b/>
          <w:bCs/>
          <w:kern w:val="0"/>
          <w:sz w:val="21"/>
          <w:szCs w:val="20"/>
          <w:lang w:val="en-US" w:eastAsia="zh-CN" w:bidi="ar-SA"/>
        </w:rPr>
      </w:pPr>
      <w:bookmarkStart w:id="77" w:name="_Toc1057587239_WPSOffice_Level2"/>
      <w:bookmarkStart w:id="78" w:name="_Toc24070"/>
      <w:r>
        <w:rPr>
          <w:rFonts w:hint="eastAsia" w:ascii="黑体" w:hAnsi="Times New Roman" w:eastAsia="黑体" w:cs="Times New Roman"/>
          <w:b/>
          <w:bCs/>
          <w:kern w:val="0"/>
          <w:sz w:val="21"/>
          <w:szCs w:val="20"/>
          <w:lang w:val="en-US" w:eastAsia="zh-CN" w:bidi="ar-SA"/>
        </w:rPr>
        <w:t>7.1 采收</w:t>
      </w:r>
      <w:bookmarkEnd w:id="77"/>
      <w:bookmarkEnd w:id="78"/>
    </w:p>
    <w:p w14:paraId="657FEAE1">
      <w:pPr>
        <w:keepNext w:val="0"/>
        <w:keepLines w:val="0"/>
        <w:pageBreakBefore w:val="0"/>
        <w:widowControl w:val="0"/>
        <w:kinsoku/>
        <w:wordWrap/>
        <w:overflowPunct/>
        <w:topLinePunct w:val="0"/>
        <w:autoSpaceDE/>
        <w:autoSpaceDN/>
        <w:bidi w:val="0"/>
        <w:ind w:firstLine="420" w:firstLineChars="200"/>
      </w:pPr>
      <w:r>
        <w:rPr>
          <w:rFonts w:hint="eastAsia"/>
        </w:rPr>
        <w:t>豆芽在培育车间生长 6 d ～7 d 后，大豆芽下胚轴长 8 cm ～12 cm、根须长3 cm ～5 cm，绿豆芽下胚轴长 6 cm ～10 cm、根须长 4 cm ～6 cm，即可采收。将培育容器移运至清洗脱壳生产线。</w:t>
      </w:r>
    </w:p>
    <w:p w14:paraId="7BCCFE34">
      <w:pPr>
        <w:keepNext w:val="0"/>
        <w:keepLines w:val="0"/>
        <w:pageBreakBefore w:val="0"/>
        <w:widowControl w:val="0"/>
        <w:kinsoku/>
        <w:wordWrap/>
        <w:overflowPunct/>
        <w:topLinePunct w:val="0"/>
        <w:autoSpaceDE/>
        <w:autoSpaceDN/>
        <w:bidi w:val="0"/>
        <w:spacing w:before="313" w:after="313"/>
        <w:outlineLvl w:val="1"/>
        <w:rPr>
          <w:rFonts w:hint="eastAsia" w:ascii="黑体" w:hAnsi="Times New Roman" w:eastAsia="黑体" w:cs="Times New Roman"/>
          <w:b/>
          <w:bCs/>
          <w:kern w:val="0"/>
          <w:sz w:val="21"/>
          <w:szCs w:val="20"/>
          <w:lang w:val="en-US" w:eastAsia="zh-CN" w:bidi="ar-SA"/>
        </w:rPr>
      </w:pPr>
      <w:bookmarkStart w:id="79" w:name="_Toc19147"/>
      <w:bookmarkStart w:id="80" w:name="_Toc2030898853_WPSOffice_Level2"/>
      <w:r>
        <w:rPr>
          <w:rFonts w:hint="eastAsia" w:ascii="黑体" w:hAnsi="Times New Roman" w:eastAsia="黑体" w:cs="Times New Roman"/>
          <w:b/>
          <w:bCs/>
          <w:kern w:val="0"/>
          <w:sz w:val="21"/>
          <w:szCs w:val="20"/>
          <w:lang w:val="en-US" w:eastAsia="zh-CN" w:bidi="ar-SA"/>
        </w:rPr>
        <w:t>7.2 清洗</w:t>
      </w:r>
      <w:bookmarkEnd w:id="79"/>
      <w:bookmarkEnd w:id="80"/>
    </w:p>
    <w:p w14:paraId="3758FAD6">
      <w:pPr>
        <w:keepNext w:val="0"/>
        <w:keepLines w:val="0"/>
        <w:pageBreakBefore w:val="0"/>
        <w:widowControl w:val="0"/>
        <w:kinsoku/>
        <w:wordWrap/>
        <w:overflowPunct/>
        <w:topLinePunct w:val="0"/>
        <w:autoSpaceDE/>
        <w:autoSpaceDN/>
        <w:bidi w:val="0"/>
        <w:ind w:firstLine="420" w:firstLineChars="200"/>
      </w:pPr>
      <w:r>
        <w:rPr>
          <w:rFonts w:hint="eastAsia" w:ascii="Times New Roman" w:hAnsi="Times New Roman" w:eastAsia="宋体" w:cs="Times New Roman"/>
        </w:rPr>
        <w:t>利用清洗设备清洗脱壳，清洗去除 95 % 以上豆芽种皮和部分根须。</w:t>
      </w:r>
    </w:p>
    <w:p w14:paraId="39D79606">
      <w:pPr>
        <w:keepNext w:val="0"/>
        <w:keepLines w:val="0"/>
        <w:pageBreakBefore w:val="0"/>
        <w:widowControl w:val="0"/>
        <w:kinsoku/>
        <w:wordWrap/>
        <w:overflowPunct/>
        <w:topLinePunct w:val="0"/>
        <w:autoSpaceDE/>
        <w:autoSpaceDN/>
        <w:bidi w:val="0"/>
        <w:spacing w:before="313" w:after="313"/>
        <w:outlineLvl w:val="1"/>
      </w:pPr>
      <w:bookmarkStart w:id="81" w:name="_Toc356086392_WPSOffice_Level2"/>
      <w:bookmarkStart w:id="82" w:name="_Toc21343"/>
      <w:r>
        <w:rPr>
          <w:rFonts w:hint="eastAsia" w:ascii="黑体" w:hAnsi="Times New Roman" w:eastAsia="黑体" w:cs="Times New Roman"/>
          <w:b/>
          <w:bCs/>
          <w:kern w:val="0"/>
          <w:sz w:val="21"/>
          <w:szCs w:val="20"/>
          <w:lang w:val="en-US" w:eastAsia="zh-CN" w:bidi="ar-SA"/>
        </w:rPr>
        <w:t>7.3 预冷</w:t>
      </w:r>
      <w:bookmarkEnd w:id="81"/>
      <w:bookmarkEnd w:id="82"/>
    </w:p>
    <w:p w14:paraId="12C53C64">
      <w:pPr>
        <w:keepNext w:val="0"/>
        <w:keepLines w:val="0"/>
        <w:pageBreakBefore w:val="0"/>
        <w:widowControl w:val="0"/>
        <w:kinsoku/>
        <w:wordWrap/>
        <w:overflowPunct/>
        <w:topLinePunct w:val="0"/>
        <w:autoSpaceDE/>
        <w:autoSpaceDN/>
        <w:bidi w:val="0"/>
        <w:ind w:firstLine="420" w:firstLineChars="200"/>
        <w:rPr>
          <w:rFonts w:hint="eastAsia" w:cs="Times New Roman"/>
          <w:lang w:val="en-US" w:eastAsia="zh-CN"/>
        </w:rPr>
      </w:pPr>
      <w:r>
        <w:rPr>
          <w:rFonts w:hint="eastAsia" w:ascii="Times New Roman" w:hAnsi="Times New Roman" w:eastAsia="宋体" w:cs="Times New Roman"/>
        </w:rPr>
        <w:t>清洗完的豆芽应及时移至预冷线</w:t>
      </w:r>
      <w:r>
        <w:rPr>
          <w:rFonts w:hint="eastAsia" w:cs="Times New Roman"/>
          <w:lang w:val="en-US" w:eastAsia="zh-CN"/>
        </w:rPr>
        <w:t>进行预冷。</w:t>
      </w:r>
    </w:p>
    <w:p w14:paraId="0EEF20AD">
      <w:pPr>
        <w:keepNext w:val="0"/>
        <w:keepLines w:val="0"/>
        <w:pageBreakBefore w:val="0"/>
        <w:widowControl w:val="0"/>
        <w:numPr>
          <w:ilvl w:val="0"/>
          <w:numId w:val="7"/>
        </w:numPr>
        <w:kinsoku/>
        <w:wordWrap/>
        <w:overflowPunct/>
        <w:topLinePunct w:val="0"/>
        <w:autoSpaceDE/>
        <w:autoSpaceDN/>
        <w:bidi w:val="0"/>
        <w:ind w:firstLine="420" w:firstLineChars="200"/>
        <w:rPr>
          <w:rFonts w:hint="eastAsia"/>
        </w:rPr>
      </w:pPr>
      <w:r>
        <w:rPr>
          <w:rFonts w:hint="eastAsia"/>
        </w:rPr>
        <w:t>冷水预冷</w:t>
      </w:r>
      <w:r>
        <w:rPr>
          <w:rFonts w:hint="eastAsia"/>
          <w:lang w:val="en-US" w:eastAsia="zh-CN"/>
        </w:rPr>
        <w:t xml:space="preserve"> </w:t>
      </w:r>
      <w:r>
        <w:rPr>
          <w:rFonts w:hint="eastAsia"/>
        </w:rPr>
        <w:t>经 0 ℃ 的水冷却 3 min ～4 min 后取出</w:t>
      </w:r>
      <w:r>
        <w:rPr>
          <w:rFonts w:hint="eastAsia"/>
          <w:lang w:eastAsia="zh-CN"/>
        </w:rPr>
        <w:t>，</w:t>
      </w:r>
      <w:r>
        <w:rPr>
          <w:rFonts w:hint="eastAsia"/>
        </w:rPr>
        <w:t>预冷后豆芽的中心温度应保持在2</w:t>
      </w:r>
      <w:r>
        <w:rPr>
          <w:rFonts w:hint="eastAsia"/>
          <w:lang w:val="en-US" w:eastAsia="zh-CN"/>
        </w:rPr>
        <w:t xml:space="preserve"> </w:t>
      </w:r>
      <w:r>
        <w:rPr>
          <w:rFonts w:hint="eastAsia"/>
        </w:rPr>
        <w:t>℃</w:t>
      </w:r>
      <w:r>
        <w:rPr>
          <w:rFonts w:hint="eastAsia"/>
          <w:lang w:val="en-US" w:eastAsia="zh-CN"/>
        </w:rPr>
        <w:t xml:space="preserve"> </w:t>
      </w:r>
      <w:r>
        <w:rPr>
          <w:rFonts w:hint="eastAsia"/>
        </w:rPr>
        <w:t>～</w:t>
      </w:r>
      <w:r>
        <w:rPr>
          <w:rFonts w:hint="eastAsia"/>
          <w:lang w:val="en-US" w:eastAsia="zh-CN"/>
        </w:rPr>
        <w:t xml:space="preserve"> </w:t>
      </w:r>
      <w:r>
        <w:rPr>
          <w:rFonts w:hint="eastAsia"/>
        </w:rPr>
        <w:t>4</w:t>
      </w:r>
      <w:r>
        <w:rPr>
          <w:rFonts w:hint="eastAsia"/>
          <w:lang w:val="en-US" w:eastAsia="zh-CN"/>
        </w:rPr>
        <w:t xml:space="preserve"> </w:t>
      </w:r>
      <w:r>
        <w:rPr>
          <w:rFonts w:hint="eastAsia"/>
        </w:rPr>
        <w:t>℃</w:t>
      </w:r>
      <w:r>
        <w:rPr>
          <w:rFonts w:hint="eastAsia"/>
          <w:lang w:val="en-US" w:eastAsia="zh-CN"/>
        </w:rPr>
        <w:t xml:space="preserve"> </w:t>
      </w:r>
      <w:r>
        <w:rPr>
          <w:rFonts w:hint="eastAsia"/>
        </w:rPr>
        <w:t>之间</w:t>
      </w:r>
      <w:r>
        <w:rPr>
          <w:rFonts w:hint="default"/>
        </w:rPr>
        <w:t> </w:t>
      </w:r>
      <w:r>
        <w:rPr>
          <w:rFonts w:hint="eastAsia"/>
          <w:lang w:eastAsia="zh-CN"/>
        </w:rPr>
        <w:t>，</w:t>
      </w:r>
      <w:r>
        <w:rPr>
          <w:rFonts w:hint="eastAsia"/>
          <w:lang w:val="en-US" w:eastAsia="zh-CN"/>
        </w:rPr>
        <w:t>预冷水质应符合</w:t>
      </w:r>
      <w:r>
        <w:rPr>
          <w:rFonts w:hint="eastAsia"/>
        </w:rPr>
        <w:t>GB 5749</w:t>
      </w:r>
      <w:r>
        <w:rPr>
          <w:rFonts w:hint="eastAsia"/>
          <w:lang w:val="en-US" w:eastAsia="zh-CN"/>
        </w:rPr>
        <w:t>的规定</w:t>
      </w:r>
      <w:r>
        <w:rPr>
          <w:rFonts w:hint="eastAsia"/>
        </w:rPr>
        <w:t>。</w:t>
      </w:r>
    </w:p>
    <w:p w14:paraId="1CBEF3AB">
      <w:pPr>
        <w:keepNext w:val="0"/>
        <w:keepLines w:val="0"/>
        <w:pageBreakBefore w:val="0"/>
        <w:widowControl w:val="0"/>
        <w:kinsoku/>
        <w:wordWrap/>
        <w:overflowPunct/>
        <w:topLinePunct w:val="0"/>
        <w:autoSpaceDE/>
        <w:autoSpaceDN/>
        <w:bidi w:val="0"/>
        <w:ind w:firstLine="420" w:firstLineChars="200"/>
        <w:rPr>
          <w:rFonts w:hint="eastAsia"/>
        </w:rPr>
      </w:pPr>
      <w:r>
        <w:rPr>
          <w:rFonts w:hint="eastAsia"/>
          <w:lang w:val="en-US" w:eastAsia="zh-CN"/>
        </w:rPr>
        <w:t xml:space="preserve">b) </w:t>
      </w:r>
      <w:r>
        <w:rPr>
          <w:rFonts w:hint="eastAsia"/>
        </w:rPr>
        <w:t>真空预冷</w:t>
      </w:r>
      <w:r>
        <w:rPr>
          <w:rFonts w:hint="eastAsia"/>
          <w:lang w:val="en-US" w:eastAsia="zh-CN"/>
        </w:rPr>
        <w:t xml:space="preserve">  </w:t>
      </w:r>
      <w:r>
        <w:rPr>
          <w:rFonts w:hint="eastAsia"/>
        </w:rPr>
        <w:t>将豆芽装入保鲜袋中，确保外界空气无法进入或仅能少量进入</w:t>
      </w:r>
      <w:r>
        <w:rPr>
          <w:rFonts w:hint="eastAsia"/>
          <w:lang w:eastAsia="zh-CN"/>
        </w:rPr>
        <w:t>，</w:t>
      </w:r>
      <w:r>
        <w:rPr>
          <w:rFonts w:hint="eastAsia"/>
        </w:rPr>
        <w:t>然后置于冰箱</w:t>
      </w:r>
      <w:r>
        <w:rPr>
          <w:rFonts w:hint="eastAsia"/>
          <w:lang w:val="en-US" w:eastAsia="zh-CN"/>
        </w:rPr>
        <w:t>获冷库</w:t>
      </w:r>
      <w:r>
        <w:rPr>
          <w:rFonts w:hint="eastAsia"/>
        </w:rPr>
        <w:t>保存</w:t>
      </w:r>
      <w:r>
        <w:rPr>
          <w:rFonts w:hint="eastAsia"/>
          <w:lang w:eastAsia="zh-CN"/>
        </w:rPr>
        <w:t>，</w:t>
      </w:r>
      <w:r>
        <w:rPr>
          <w:rFonts w:hint="eastAsia"/>
          <w:lang w:val="en-US" w:eastAsia="zh-CN"/>
        </w:rPr>
        <w:t>保存温度应保持在</w:t>
      </w:r>
      <w:r>
        <w:rPr>
          <w:rFonts w:hint="eastAsia"/>
        </w:rPr>
        <w:t>0</w:t>
      </w:r>
      <w:r>
        <w:rPr>
          <w:rFonts w:hint="eastAsia"/>
          <w:lang w:val="en-US" w:eastAsia="zh-CN"/>
        </w:rPr>
        <w:t xml:space="preserve"> </w:t>
      </w:r>
      <w:r>
        <w:rPr>
          <w:rFonts w:hint="eastAsia"/>
        </w:rPr>
        <w:t>℃</w:t>
      </w:r>
      <w:r>
        <w:rPr>
          <w:rFonts w:hint="eastAsia"/>
          <w:lang w:val="en-US" w:eastAsia="zh-CN"/>
        </w:rPr>
        <w:t xml:space="preserve"> </w:t>
      </w:r>
      <w:r>
        <w:rPr>
          <w:rFonts w:hint="eastAsia"/>
        </w:rPr>
        <w:t>～</w:t>
      </w:r>
      <w:r>
        <w:rPr>
          <w:rFonts w:hint="eastAsia"/>
          <w:lang w:val="en-US" w:eastAsia="zh-CN"/>
        </w:rPr>
        <w:t xml:space="preserve"> </w:t>
      </w:r>
      <w:r>
        <w:rPr>
          <w:rFonts w:hint="eastAsia"/>
        </w:rPr>
        <w:t>1 ℃，相对湿度为95%</w:t>
      </w:r>
      <w:r>
        <w:rPr>
          <w:rFonts w:hint="eastAsia"/>
          <w:lang w:eastAsia="zh-CN"/>
        </w:rPr>
        <w:t>。</w:t>
      </w:r>
      <w:r>
        <w:rPr>
          <w:rFonts w:hint="eastAsia"/>
        </w:rPr>
        <w:t>‌‌</w:t>
      </w:r>
    </w:p>
    <w:p w14:paraId="04DC58D1">
      <w:pPr>
        <w:keepNext w:val="0"/>
        <w:keepLines w:val="0"/>
        <w:pageBreakBefore w:val="0"/>
        <w:widowControl w:val="0"/>
        <w:kinsoku/>
        <w:wordWrap/>
        <w:overflowPunct/>
        <w:topLinePunct w:val="0"/>
        <w:autoSpaceDE/>
        <w:autoSpaceDN/>
        <w:bidi w:val="0"/>
        <w:spacing w:before="313" w:after="313"/>
        <w:outlineLvl w:val="1"/>
      </w:pPr>
      <w:bookmarkStart w:id="83" w:name="_Toc27117"/>
      <w:bookmarkStart w:id="84" w:name="_Toc2140092535_WPSOffice_Level2"/>
      <w:r>
        <w:rPr>
          <w:rFonts w:hint="eastAsia" w:ascii="黑体" w:hAnsi="Times New Roman" w:eastAsia="黑体" w:cs="Times New Roman"/>
          <w:b/>
          <w:bCs/>
          <w:kern w:val="0"/>
          <w:sz w:val="21"/>
          <w:szCs w:val="20"/>
          <w:lang w:val="en-US" w:eastAsia="zh-CN" w:bidi="ar-SA"/>
        </w:rPr>
        <w:t>7.4 散装</w:t>
      </w:r>
      <w:bookmarkEnd w:id="83"/>
      <w:bookmarkEnd w:id="84"/>
    </w:p>
    <w:p w14:paraId="348F135A">
      <w:pPr>
        <w:keepNext w:val="0"/>
        <w:keepLines w:val="0"/>
        <w:pageBreakBefore w:val="0"/>
        <w:widowControl w:val="0"/>
        <w:kinsoku/>
        <w:wordWrap/>
        <w:overflowPunct/>
        <w:topLinePunct w:val="0"/>
        <w:autoSpaceDE/>
        <w:autoSpaceDN/>
        <w:bidi w:val="0"/>
        <w:ind w:firstLine="420" w:firstLineChars="200"/>
        <w:rPr>
          <w:rFonts w:hint="eastAsia" w:ascii="Times New Roman" w:hAnsi="Times New Roman" w:eastAsia="宋体" w:cs="Times New Roman"/>
          <w:color w:val="FF0000"/>
        </w:rPr>
      </w:pPr>
      <w:r>
        <w:rPr>
          <w:rFonts w:hint="eastAsia" w:ascii="Times New Roman" w:hAnsi="Times New Roman" w:eastAsia="宋体" w:cs="Times New Roman"/>
        </w:rPr>
        <w:t>豆芽装入清洗消毒完的周转筐立即移至冷藏库</w:t>
      </w:r>
      <w:r>
        <w:rPr>
          <w:rFonts w:hint="eastAsia" w:cs="Times New Roman"/>
          <w:lang w:eastAsia="zh-CN"/>
        </w:rPr>
        <w:t>，</w:t>
      </w:r>
      <w:r>
        <w:rPr>
          <w:rFonts w:hint="eastAsia" w:ascii="Times New Roman" w:hAnsi="Times New Roman" w:eastAsia="宋体" w:cs="Times New Roman"/>
        </w:rPr>
        <w:t>冷藏库温度应保持在 0℃~4℃。</w:t>
      </w:r>
    </w:p>
    <w:p w14:paraId="5E2FE1CE">
      <w:pPr>
        <w:keepNext w:val="0"/>
        <w:keepLines w:val="0"/>
        <w:pageBreakBefore w:val="0"/>
        <w:widowControl w:val="0"/>
        <w:kinsoku/>
        <w:wordWrap/>
        <w:overflowPunct/>
        <w:topLinePunct w:val="0"/>
        <w:autoSpaceDE/>
        <w:autoSpaceDN/>
        <w:bidi w:val="0"/>
        <w:spacing w:before="313" w:after="313"/>
        <w:outlineLvl w:val="0"/>
      </w:pPr>
      <w:bookmarkStart w:id="85" w:name="_Toc32409"/>
      <w:bookmarkStart w:id="86" w:name="_Toc410292846_WPSOffice_Level1"/>
      <w:r>
        <w:rPr>
          <w:rFonts w:hint="eastAsia" w:ascii="黑体" w:hAnsi="Times New Roman" w:eastAsia="黑体" w:cs="Times New Roman"/>
          <w:b/>
          <w:bCs/>
          <w:kern w:val="0"/>
          <w:sz w:val="21"/>
          <w:szCs w:val="20"/>
          <w:lang w:val="en-US" w:eastAsia="zh-CN" w:bidi="ar-SA"/>
        </w:rPr>
        <w:t>8 检验</w:t>
      </w:r>
      <w:bookmarkEnd w:id="85"/>
      <w:bookmarkEnd w:id="86"/>
    </w:p>
    <w:p w14:paraId="7D4863A8">
      <w:pPr>
        <w:keepNext w:val="0"/>
        <w:keepLines w:val="0"/>
        <w:pageBreakBefore w:val="0"/>
        <w:widowControl w:val="0"/>
        <w:kinsoku/>
        <w:wordWrap/>
        <w:overflowPunct/>
        <w:topLinePunct w:val="0"/>
        <w:autoSpaceDE/>
        <w:autoSpaceDN/>
        <w:bidi w:val="0"/>
        <w:ind w:firstLine="420" w:firstLineChars="200"/>
        <w:rPr>
          <w:color w:val="FF0000"/>
        </w:rPr>
      </w:pPr>
      <w:r>
        <w:rPr>
          <w:rFonts w:hint="eastAsia" w:ascii="Times New Roman" w:hAnsi="Times New Roman" w:eastAsia="宋体" w:cs="Times New Roman"/>
        </w:rPr>
        <w:t>应配备相应的检验设备和专业人员，对原料、辅料、产品等进行</w:t>
      </w:r>
      <w:r>
        <w:rPr>
          <w:rFonts w:hint="eastAsia" w:cs="Times New Roman"/>
          <w:lang w:val="en-US" w:eastAsia="zh-CN"/>
        </w:rPr>
        <w:t>进出厂</w:t>
      </w:r>
      <w:r>
        <w:rPr>
          <w:rFonts w:hint="eastAsia" w:ascii="Times New Roman" w:hAnsi="Times New Roman" w:eastAsia="宋体" w:cs="Times New Roman"/>
        </w:rPr>
        <w:t>检测，检测项目主要包括禁用物质（如6-苄基腺嘌呤、4-氯苯氧乙酸钠）、重金属（铅≤0.1mg/kg、镉≤0.3mg/kg）、农药残留（如毒死蜱、氧乐果）、亚硫酸盐及微生物</w:t>
      </w:r>
      <w:r>
        <w:rPr>
          <w:rFonts w:hint="eastAsia" w:cs="Times New Roman"/>
          <w:lang w:eastAsia="zh-CN"/>
        </w:rPr>
        <w:t>（</w:t>
      </w:r>
      <w:r>
        <w:rPr>
          <w:rFonts w:hint="eastAsia" w:ascii="Times New Roman" w:hAnsi="Times New Roman" w:eastAsia="宋体" w:cs="Times New Roman"/>
        </w:rPr>
        <w:t>菌落总数≤1000CFU/g</w:t>
      </w:r>
      <w:r>
        <w:rPr>
          <w:rFonts w:hint="eastAsia" w:cs="Times New Roman"/>
          <w:lang w:eastAsia="zh-CN"/>
        </w:rPr>
        <w:t>、</w:t>
      </w:r>
      <w:r>
        <w:rPr>
          <w:rFonts w:hint="eastAsia" w:ascii="Times New Roman" w:hAnsi="Times New Roman" w:eastAsia="宋体" w:cs="Times New Roman"/>
        </w:rPr>
        <w:t>大肠菌群</w:t>
      </w:r>
      <w:r>
        <w:rPr>
          <w:rFonts w:hint="default" w:ascii="Times New Roman" w:hAnsi="Times New Roman" w:eastAsia="宋体" w:cs="Times New Roman"/>
        </w:rPr>
        <w:t>≤</w:t>
      </w:r>
      <w:r>
        <w:rPr>
          <w:rFonts w:hint="eastAsia" w:cs="Times New Roman"/>
          <w:lang w:val="en-US" w:eastAsia="zh-CN"/>
        </w:rPr>
        <w:t xml:space="preserve"> </w:t>
      </w:r>
      <w:r>
        <w:rPr>
          <w:rFonts w:hint="default" w:ascii="Times New Roman" w:hAnsi="Times New Roman" w:eastAsia="宋体" w:cs="Times New Roman"/>
        </w:rPr>
        <w:t>30MPN/100g</w:t>
      </w:r>
      <w:r>
        <w:rPr>
          <w:rFonts w:hint="eastAsia" w:ascii="Arial" w:hAnsi="Arial" w:cs="Arial"/>
          <w:i w:val="0"/>
          <w:iCs w:val="0"/>
          <w:caps w:val="0"/>
          <w:color w:val="333333"/>
          <w:spacing w:val="0"/>
          <w:sz w:val="19"/>
          <w:szCs w:val="19"/>
          <w:shd w:val="clear" w:fill="FFFFFF"/>
          <w:lang w:eastAsia="zh-CN"/>
        </w:rPr>
        <w:t>、</w:t>
      </w:r>
      <w:r>
        <w:rPr>
          <w:rFonts w:ascii="Helvetica" w:hAnsi="Helvetica" w:eastAsia="Helvetica" w:cs="Helvetica"/>
          <w:i w:val="0"/>
          <w:iCs w:val="0"/>
          <w:caps w:val="0"/>
          <w:color w:val="333333"/>
          <w:spacing w:val="0"/>
          <w:sz w:val="21"/>
          <w:szCs w:val="21"/>
          <w:shd w:val="clear" w:fill="FFFFFF"/>
        </w:rPr>
        <w:t>致病菌不得检出</w:t>
      </w:r>
      <w:r>
        <w:rPr>
          <w:rFonts w:hint="eastAsia" w:cs="Times New Roman"/>
          <w:lang w:eastAsia="zh-CN"/>
        </w:rPr>
        <w:t>）</w:t>
      </w:r>
      <w:r>
        <w:rPr>
          <w:rFonts w:hint="eastAsia" w:ascii="Times New Roman" w:hAnsi="Times New Roman" w:eastAsia="宋体" w:cs="Times New Roman"/>
        </w:rPr>
        <w:t>等‌并登记备案。产品质量标准应符合 GB 22556 的规定，食品添加剂含量应符合 GB 2760 的规定</w:t>
      </w:r>
      <w:r>
        <w:rPr>
          <w:rFonts w:hint="eastAsia" w:cs="Times New Roman"/>
          <w:lang w:eastAsia="zh-CN"/>
        </w:rPr>
        <w:t>，</w:t>
      </w:r>
      <w:r>
        <w:rPr>
          <w:rFonts w:hint="eastAsia" w:ascii="Times New Roman" w:hAnsi="Times New Roman" w:eastAsia="宋体" w:cs="Times New Roman"/>
        </w:rPr>
        <w:t>污染物限量</w:t>
      </w:r>
      <w:r>
        <w:rPr>
          <w:rFonts w:hint="eastAsia" w:cs="Times New Roman"/>
          <w:lang w:val="en-US" w:eastAsia="zh-CN"/>
        </w:rPr>
        <w:t>应符合</w:t>
      </w:r>
      <w:r>
        <w:rPr>
          <w:rFonts w:hint="eastAsia" w:ascii="Times New Roman" w:hAnsi="Times New Roman" w:eastAsia="宋体" w:cs="Times New Roman"/>
        </w:rPr>
        <w:t>GB 276</w:t>
      </w:r>
      <w:r>
        <w:rPr>
          <w:rFonts w:hint="eastAsia" w:cs="Times New Roman"/>
          <w:lang w:val="en-US" w:eastAsia="zh-CN"/>
        </w:rPr>
        <w:t>2的规定，</w:t>
      </w:r>
      <w:r>
        <w:rPr>
          <w:rFonts w:hint="eastAsia" w:ascii="Times New Roman" w:hAnsi="Times New Roman" w:eastAsia="宋体" w:cs="Times New Roman"/>
        </w:rPr>
        <w:t>农药残留限量应符合GB 2763</w:t>
      </w:r>
      <w:r>
        <w:rPr>
          <w:rFonts w:hint="eastAsia" w:cs="Times New Roman"/>
          <w:lang w:val="en-US" w:eastAsia="zh-CN"/>
        </w:rPr>
        <w:t>规定</w:t>
      </w:r>
      <w:r>
        <w:rPr>
          <w:rFonts w:hint="eastAsia" w:ascii="Times New Roman" w:hAnsi="Times New Roman" w:eastAsia="宋体" w:cs="Times New Roman"/>
        </w:rPr>
        <w:t>。</w:t>
      </w:r>
    </w:p>
    <w:p w14:paraId="3D516D84">
      <w:pPr>
        <w:keepNext w:val="0"/>
        <w:keepLines w:val="0"/>
        <w:pageBreakBefore w:val="0"/>
        <w:widowControl w:val="0"/>
        <w:kinsoku/>
        <w:wordWrap/>
        <w:overflowPunct/>
        <w:topLinePunct w:val="0"/>
        <w:autoSpaceDE/>
        <w:autoSpaceDN/>
        <w:bidi w:val="0"/>
        <w:spacing w:before="313" w:after="313"/>
        <w:outlineLvl w:val="0"/>
      </w:pPr>
      <w:bookmarkStart w:id="87" w:name="_Toc442310827_WPSOffice_Level1"/>
      <w:bookmarkStart w:id="88" w:name="_Toc15361"/>
      <w:r>
        <w:rPr>
          <w:rFonts w:hint="eastAsia" w:ascii="黑体" w:hAnsi="Times New Roman" w:eastAsia="黑体" w:cs="Times New Roman"/>
          <w:b/>
          <w:bCs/>
          <w:kern w:val="0"/>
          <w:sz w:val="21"/>
          <w:szCs w:val="20"/>
          <w:lang w:val="en-US" w:eastAsia="zh-CN" w:bidi="ar-SA"/>
        </w:rPr>
        <w:t>9 从业人员</w:t>
      </w:r>
      <w:bookmarkEnd w:id="87"/>
      <w:bookmarkEnd w:id="88"/>
    </w:p>
    <w:p w14:paraId="7E486A7E">
      <w:pPr>
        <w:keepNext w:val="0"/>
        <w:keepLines w:val="0"/>
        <w:pageBreakBefore w:val="0"/>
        <w:widowControl w:val="0"/>
        <w:kinsoku/>
        <w:wordWrap/>
        <w:overflowPunct/>
        <w:topLinePunct w:val="0"/>
        <w:autoSpaceDE/>
        <w:autoSpaceDN/>
        <w:bidi w:val="0"/>
        <w:ind w:firstLine="420" w:firstLineChars="200"/>
      </w:pPr>
      <w:r>
        <w:rPr>
          <w:rFonts w:hint="eastAsia" w:ascii="Times New Roman" w:hAnsi="Times New Roman" w:eastAsia="宋体" w:cs="Times New Roman"/>
        </w:rPr>
        <w:t>从业人员应遵循《中华人民共和国食品安全法》的有关规定，应取得健康证明后方可上岗，要按规定定期进行健康检查。根据 GB 14881 规定食品加工人员如患有痢疾、伤寒、甲型病毒性肝炎、戊型病毒性肝炎等消化道传染病，以及患有活动性肺结核、化脓性或者渗出性皮肤病等有碍食品安全的疾病，及有明显皮肤损伤未愈合的，不得从事生产工作，岗前应作岗前培训。</w:t>
      </w:r>
    </w:p>
    <w:p w14:paraId="357DDFB2">
      <w:pPr>
        <w:keepNext w:val="0"/>
        <w:keepLines w:val="0"/>
        <w:pageBreakBefore w:val="0"/>
        <w:widowControl w:val="0"/>
        <w:kinsoku/>
        <w:wordWrap/>
        <w:overflowPunct/>
        <w:topLinePunct w:val="0"/>
        <w:autoSpaceDE/>
        <w:autoSpaceDN/>
        <w:bidi w:val="0"/>
        <w:spacing w:before="313" w:after="313"/>
        <w:outlineLvl w:val="0"/>
      </w:pPr>
      <w:bookmarkStart w:id="89" w:name="_Toc17458"/>
      <w:bookmarkStart w:id="90" w:name="_Toc1721900463_WPSOffice_Level1"/>
      <w:r>
        <w:rPr>
          <w:rFonts w:hint="eastAsia" w:ascii="黑体" w:hAnsi="Times New Roman" w:eastAsia="黑体" w:cs="Times New Roman"/>
          <w:b/>
          <w:bCs/>
          <w:kern w:val="0"/>
          <w:sz w:val="21"/>
          <w:szCs w:val="20"/>
          <w:lang w:val="en-US" w:eastAsia="zh-CN" w:bidi="ar-SA"/>
        </w:rPr>
        <w:t>10 生产记录</w:t>
      </w:r>
      <w:bookmarkEnd w:id="89"/>
      <w:bookmarkEnd w:id="90"/>
    </w:p>
    <w:p w14:paraId="5191D39F">
      <w:pPr>
        <w:keepNext w:val="0"/>
        <w:keepLines w:val="0"/>
        <w:pageBreakBefore w:val="0"/>
        <w:widowControl w:val="0"/>
        <w:kinsoku/>
        <w:wordWrap/>
        <w:overflowPunct/>
        <w:topLinePunct w:val="0"/>
        <w:autoSpaceDE/>
        <w:autoSpaceDN/>
        <w:bidi w:val="0"/>
        <w:ind w:firstLine="420" w:firstLineChars="200"/>
        <w:rPr>
          <w:rFonts w:hint="eastAsia" w:ascii="Times New Roman" w:hAnsi="Times New Roman" w:eastAsia="宋体" w:cs="Times New Roman"/>
          <w:color w:val="FF0000"/>
        </w:rPr>
      </w:pPr>
      <w:r>
        <w:rPr>
          <w:rFonts w:hint="eastAsia" w:ascii="Times New Roman" w:hAnsi="Times New Roman" w:eastAsia="宋体" w:cs="Times New Roman"/>
        </w:rPr>
        <w:t>建立生产记录，对生产环境、生产技术、投入品的名称、来源、使用量、日期、采收、检验等进行记录。生产记录应当保存</w:t>
      </w:r>
      <w:r>
        <w:rPr>
          <w:rFonts w:hint="eastAsia" w:cs="Times New Roman"/>
          <w:lang w:val="en-US" w:eastAsia="zh-CN"/>
        </w:rPr>
        <w:t>两</w:t>
      </w:r>
      <w:r>
        <w:rPr>
          <w:rFonts w:hint="eastAsia" w:ascii="Times New Roman" w:hAnsi="Times New Roman" w:eastAsia="宋体" w:cs="Times New Roman"/>
        </w:rPr>
        <w:t>年</w:t>
      </w:r>
      <w:r>
        <w:rPr>
          <w:rFonts w:hint="eastAsia" w:cs="Times New Roman"/>
          <w:lang w:val="en-US" w:eastAsia="zh-CN"/>
        </w:rPr>
        <w:t>以上</w:t>
      </w:r>
      <w:r>
        <w:rPr>
          <w:rFonts w:hint="eastAsia" w:ascii="Times New Roman" w:hAnsi="Times New Roman" w:eastAsia="宋体" w:cs="Times New Roman"/>
        </w:rPr>
        <w:t>。</w:t>
      </w:r>
    </w:p>
    <w:p w14:paraId="1286F31A">
      <w:pPr>
        <w:rPr>
          <w:rFonts w:hint="eastAsia"/>
        </w:rPr>
      </w:pPr>
    </w:p>
    <w:bookmarkEnd w:id="62"/>
    <w:p w14:paraId="5ABFCF13">
      <w:pPr>
        <w:spacing w:line="360" w:lineRule="auto"/>
        <w:jc w:val="center"/>
        <w:rPr>
          <w:rFonts w:ascii="宋体" w:hAnsi="宋体" w:cs="宋体"/>
        </w:rPr>
      </w:pPr>
      <w:bookmarkStart w:id="91" w:name="BookMark8"/>
      <w:r>
        <w:rPr>
          <w:rFonts w:hint="eastAsia"/>
        </w:rPr>
        <w:pict>
          <v:shape id="_x0000_i1025" o:spt="75" type="#_x0000_t75" style="height:24.95pt;width:117pt;" filled="f" stroked="f" coordsize="21600,21600">
            <v:path/>
            <v:fill on="f" focussize="0,0"/>
            <v:stroke on="f" joinstyle="miter"/>
            <v:imagedata r:id="rId13" o:title=""/>
            <o:lock v:ext="edit" aspectratio="t"/>
            <w10:wrap type="none"/>
            <w10:anchorlock/>
          </v:shape>
        </w:pict>
      </w:r>
      <w:bookmarkEnd w:id="91"/>
    </w:p>
    <w:p w14:paraId="5FA93B56">
      <w:pPr>
        <w:pStyle w:val="14"/>
        <w:tabs>
          <w:tab w:val="clear" w:pos="4201"/>
          <w:tab w:val="clear" w:pos="9298"/>
        </w:tabs>
        <w:rPr>
          <w:rFonts w:hint="eastAsia"/>
        </w:rPr>
      </w:pPr>
    </w:p>
    <w:p w14:paraId="485D6365">
      <w:pPr>
        <w:pStyle w:val="14"/>
        <w:tabs>
          <w:tab w:val="clear" w:pos="4201"/>
          <w:tab w:val="clear" w:pos="9298"/>
        </w:tabs>
        <w:rPr>
          <w:rFonts w:hint="eastAsia"/>
        </w:rPr>
      </w:pPr>
    </w:p>
    <w:p w14:paraId="04AB4735">
      <w:pPr>
        <w:pStyle w:val="14"/>
        <w:tabs>
          <w:tab w:val="clear" w:pos="4201"/>
          <w:tab w:val="clear" w:pos="9298"/>
        </w:tabs>
        <w:rPr>
          <w:rFonts w:hint="eastAsia"/>
        </w:rPr>
      </w:pPr>
    </w:p>
    <w:p w14:paraId="41CCA838">
      <w:pPr>
        <w:pStyle w:val="14"/>
        <w:tabs>
          <w:tab w:val="clear" w:pos="4201"/>
          <w:tab w:val="clear" w:pos="9298"/>
        </w:tabs>
        <w:rPr>
          <w:rFonts w:hint="eastAsia"/>
        </w:rPr>
      </w:pPr>
    </w:p>
    <w:p w14:paraId="6CED24E1">
      <w:pPr>
        <w:pStyle w:val="14"/>
        <w:tabs>
          <w:tab w:val="clear" w:pos="4201"/>
          <w:tab w:val="clear" w:pos="9298"/>
        </w:tabs>
        <w:rPr>
          <w:rFonts w:hint="eastAsia"/>
        </w:rPr>
      </w:pPr>
    </w:p>
    <w:p w14:paraId="58C4B824">
      <w:pPr>
        <w:pStyle w:val="14"/>
        <w:tabs>
          <w:tab w:val="clear" w:pos="4201"/>
          <w:tab w:val="clear" w:pos="9298"/>
        </w:tabs>
        <w:rPr>
          <w:rFonts w:hint="eastAsia"/>
        </w:rPr>
      </w:pPr>
    </w:p>
    <w:p w14:paraId="03DBCA02">
      <w:pPr>
        <w:pStyle w:val="14"/>
        <w:tabs>
          <w:tab w:val="clear" w:pos="4201"/>
          <w:tab w:val="clear" w:pos="9298"/>
        </w:tabs>
        <w:rPr>
          <w:rFonts w:hint="eastAsia"/>
        </w:rPr>
      </w:pPr>
    </w:p>
    <w:p w14:paraId="3B213EB9">
      <w:pPr>
        <w:pStyle w:val="14"/>
        <w:tabs>
          <w:tab w:val="clear" w:pos="4201"/>
          <w:tab w:val="clear" w:pos="9298"/>
        </w:tabs>
        <w:rPr>
          <w:rFonts w:hint="eastAsia"/>
        </w:rPr>
      </w:pPr>
    </w:p>
    <w:p w14:paraId="5E0532F7">
      <w:pPr>
        <w:pStyle w:val="14"/>
        <w:tabs>
          <w:tab w:val="clear" w:pos="4201"/>
          <w:tab w:val="clear" w:pos="9298"/>
        </w:tabs>
        <w:rPr>
          <w:rFonts w:hint="eastAsia"/>
        </w:rPr>
      </w:pPr>
    </w:p>
    <w:p w14:paraId="54100DF1">
      <w:pPr>
        <w:pStyle w:val="14"/>
        <w:tabs>
          <w:tab w:val="clear" w:pos="4201"/>
          <w:tab w:val="clear" w:pos="9298"/>
        </w:tabs>
        <w:rPr>
          <w:rFonts w:hint="eastAsia"/>
        </w:rPr>
      </w:pPr>
    </w:p>
    <w:p w14:paraId="0D9209C8">
      <w:pPr>
        <w:pStyle w:val="14"/>
        <w:tabs>
          <w:tab w:val="clear" w:pos="4201"/>
          <w:tab w:val="clear" w:pos="9298"/>
        </w:tabs>
        <w:rPr>
          <w:rFonts w:hint="eastAsia"/>
        </w:rPr>
      </w:pPr>
    </w:p>
    <w:p w14:paraId="661D73FB">
      <w:pPr>
        <w:pStyle w:val="14"/>
        <w:tabs>
          <w:tab w:val="clear" w:pos="4201"/>
          <w:tab w:val="clear" w:pos="9298"/>
        </w:tabs>
        <w:rPr>
          <w:rFonts w:hint="eastAsia"/>
        </w:rPr>
      </w:pPr>
    </w:p>
    <w:p w14:paraId="71AB32D6">
      <w:pPr>
        <w:pStyle w:val="14"/>
        <w:tabs>
          <w:tab w:val="clear" w:pos="4201"/>
          <w:tab w:val="clear" w:pos="9298"/>
        </w:tabs>
        <w:rPr>
          <w:rFonts w:hint="eastAsia"/>
        </w:rPr>
      </w:pPr>
    </w:p>
    <w:p w14:paraId="414A96CC">
      <w:pPr>
        <w:pStyle w:val="14"/>
        <w:tabs>
          <w:tab w:val="clear" w:pos="4201"/>
          <w:tab w:val="clear" w:pos="9298"/>
        </w:tabs>
        <w:rPr>
          <w:rFonts w:hint="eastAsia"/>
        </w:rPr>
      </w:pPr>
    </w:p>
    <w:p w14:paraId="6EDD40B1">
      <w:pPr>
        <w:pStyle w:val="14"/>
        <w:tabs>
          <w:tab w:val="clear" w:pos="4201"/>
          <w:tab w:val="clear" w:pos="9298"/>
        </w:tabs>
        <w:rPr>
          <w:rFonts w:hint="eastAsia"/>
        </w:rPr>
      </w:pPr>
    </w:p>
    <w:p w14:paraId="0FC134D5">
      <w:pPr>
        <w:pStyle w:val="14"/>
        <w:tabs>
          <w:tab w:val="clear" w:pos="4201"/>
          <w:tab w:val="clear" w:pos="9298"/>
        </w:tabs>
        <w:rPr>
          <w:rFonts w:hint="eastAsia"/>
        </w:rPr>
      </w:pPr>
    </w:p>
    <w:p w14:paraId="4268C00C">
      <w:pPr>
        <w:pStyle w:val="14"/>
        <w:tabs>
          <w:tab w:val="clear" w:pos="4201"/>
          <w:tab w:val="clear" w:pos="9298"/>
        </w:tabs>
        <w:rPr>
          <w:rFonts w:hint="eastAsia"/>
        </w:rPr>
      </w:pPr>
    </w:p>
    <w:p w14:paraId="74F85E02">
      <w:pPr>
        <w:pStyle w:val="14"/>
        <w:tabs>
          <w:tab w:val="clear" w:pos="4201"/>
          <w:tab w:val="clear" w:pos="9298"/>
        </w:tabs>
        <w:rPr>
          <w:rFonts w:hint="eastAsia"/>
        </w:rPr>
      </w:pPr>
    </w:p>
    <w:p w14:paraId="4013BB35">
      <w:pPr>
        <w:pStyle w:val="14"/>
        <w:tabs>
          <w:tab w:val="clear" w:pos="4201"/>
          <w:tab w:val="clear" w:pos="9298"/>
        </w:tabs>
        <w:rPr>
          <w:rFonts w:hint="eastAsia"/>
        </w:rPr>
      </w:pPr>
    </w:p>
    <w:p w14:paraId="2E448A46">
      <w:pPr>
        <w:pStyle w:val="14"/>
        <w:tabs>
          <w:tab w:val="clear" w:pos="4201"/>
          <w:tab w:val="clear" w:pos="9298"/>
        </w:tabs>
        <w:rPr>
          <w:rFonts w:hint="eastAsia"/>
        </w:rPr>
      </w:pPr>
    </w:p>
    <w:p w14:paraId="27E84F62">
      <w:pPr>
        <w:pStyle w:val="14"/>
        <w:tabs>
          <w:tab w:val="clear" w:pos="4201"/>
          <w:tab w:val="clear" w:pos="9298"/>
        </w:tabs>
        <w:rPr>
          <w:rFonts w:hint="eastAsia"/>
        </w:rPr>
      </w:pPr>
    </w:p>
    <w:p w14:paraId="13EF35F6">
      <w:pPr>
        <w:pStyle w:val="14"/>
        <w:tabs>
          <w:tab w:val="clear" w:pos="4201"/>
          <w:tab w:val="clear" w:pos="9298"/>
        </w:tabs>
        <w:rPr>
          <w:rFonts w:hint="eastAsia"/>
        </w:rPr>
      </w:pPr>
    </w:p>
    <w:sectPr>
      <w:headerReference r:id="rId8" w:type="default"/>
      <w:footerReference r:id="rId10" w:type="default"/>
      <w:headerReference r:id="rId9" w:type="even"/>
      <w:footerReference r:id="rId11" w:type="even"/>
      <w:pgSz w:w="11906" w:h="16838"/>
      <w:pgMar w:top="1440" w:right="1134" w:bottom="1440" w:left="1417" w:header="1417"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BDE49">
    <w:pPr>
      <w:pStyle w:val="3"/>
      <w:tabs>
        <w:tab w:val="clear" w:pos="4153"/>
        <w:tab w:val="clear" w:pos="8306"/>
      </w:tabs>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7761">
    <w:pPr>
      <w:pStyle w:val="3"/>
      <w:tabs>
        <w:tab w:val="clear" w:pos="4153"/>
        <w:tab w:val="clear" w:pos="8306"/>
      </w:tabs>
    </w:pPr>
    <w:r>
      <w:pict>
        <v:shape id="000039" o:spid="_x0000_s2049"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weight="0.5pt"/>
          <v:imagedata o:title=""/>
          <o:lock v:ext="edit"/>
          <v:textbox inset="0mm,0mm,11.3385039370079pt,0mm" style="mso-fit-shape-to-text:t;">
            <w:txbxContent>
              <w:p w14:paraId="1CFAFA84">
                <w:pPr>
                  <w:pStyle w:val="3"/>
                  <w:tabs>
                    <w:tab w:val="clear" w:pos="4153"/>
                    <w:tab w:val="clear" w:pos="8306"/>
                  </w:tabs>
                </w:pPr>
                <w:r>
                  <w:fldChar w:fldCharType="begin"/>
                </w:r>
                <w:r>
                  <w:instrText xml:space="preserve"> PAGE  \* MERGEFORMAT </w:instrText>
                </w:r>
                <w:r>
                  <w:fldChar w:fldCharType="separate"/>
                </w:r>
                <w:r>
                  <w:t>II</w:t>
                </w:r>
                <w:r>
                  <w:fldChar w:fldCharType="end"/>
                </w:r>
              </w:p>
              <w:p w14:paraId="52C99F57"/>
            </w:txbxContent>
          </v:textbox>
        </v:shape>
      </w:pict>
    </w:r>
    <w:r>
      <w:rPr>
        <w:rFonts w:hint="eastAsia"/>
      </w:rPr>
      <w:t xml:space="preserve">                                                </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56EE">
    <w:pPr>
      <w:pStyle w:val="3"/>
      <w:tabs>
        <w:tab w:val="clear" w:pos="4153"/>
        <w:tab w:val="clear" w:pos="8306"/>
      </w:tabs>
      <w:ind w:firstLine="9187" w:firstLineChars="5104"/>
      <w:jc w:val="both"/>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EA52">
    <w:pPr>
      <w:pStyle w:val="3"/>
      <w:tabs>
        <w:tab w:val="clear" w:pos="4153"/>
        <w:tab w:val="clear" w:pos="8306"/>
      </w:tabs>
    </w:pPr>
    <w:r>
      <w:pict>
        <v:shape id="00003f" o:spid="_x0000_s2050"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weight="0.5pt"/>
          <v:imagedata o:title=""/>
          <o:lock v:ext="edit"/>
          <v:textbox inset="0mm,0mm,11.3385039370079pt,0mm" style="mso-fit-shape-to-text:t;">
            <w:txbxContent>
              <w:p w14:paraId="2CB75A5F">
                <w:pPr>
                  <w:pStyle w:val="3"/>
                  <w:tabs>
                    <w:tab w:val="clear" w:pos="4153"/>
                    <w:tab w:val="clear" w:pos="8306"/>
                  </w:tabs>
                </w:pPr>
                <w:r>
                  <w:fldChar w:fldCharType="begin"/>
                </w:r>
                <w:r>
                  <w:instrText xml:space="preserve"> PAGE  \* MERGEFORMAT </w:instrText>
                </w:r>
                <w:r>
                  <w:fldChar w:fldCharType="separate"/>
                </w:r>
                <w:r>
                  <w:t>3</w:t>
                </w:r>
                <w:r>
                  <w:fldChar w:fldCharType="end"/>
                </w:r>
              </w:p>
              <w:p w14:paraId="5EE559EE"/>
            </w:txbxContent>
          </v:textbox>
        </v:shape>
      </w:pict>
    </w:r>
    <w:r>
      <w:rPr>
        <w:rFonts w:hint="eastAsia"/>
      </w:rPr>
      <w:t xml:space="preserve">                                                </w: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E24F">
    <w:pPr>
      <w:pStyle w:val="3"/>
      <w:tabs>
        <w:tab w:val="clear" w:pos="4153"/>
        <w:tab w:val="clear" w:pos="8306"/>
      </w:tabs>
      <w:ind w:firstLine="227"/>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EF5E">
    <w:pPr>
      <w:pStyle w:val="4"/>
      <w:tabs>
        <w:tab w:val="clear" w:pos="4153"/>
        <w:tab w:val="clear" w:pos="8306"/>
      </w:tabs>
      <w:jc w:val="right"/>
      <w:rPr>
        <w:rFonts w:hint="eastAsia" w:ascii="宋体" w:hAnsi="宋体" w:cs="宋体"/>
        <w:sz w:val="20"/>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E837">
    <w:pPr>
      <w:pStyle w:val="4"/>
      <w:tabs>
        <w:tab w:val="clear" w:pos="4153"/>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816D">
    <w:pPr>
      <w:pStyle w:val="4"/>
      <w:tabs>
        <w:tab w:val="clear" w:pos="4153"/>
        <w:tab w:val="clear" w:pos="8306"/>
      </w:tabs>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B0A66">
    <w:pPr>
      <w:pStyle w:val="4"/>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suff w:val="nothing"/>
      <w:lvlText w:val="%1"/>
      <w:lvlJc w:val="left"/>
      <w:pPr>
        <w:ind w:left="0" w:firstLine="0"/>
      </w:pPr>
      <w:rPr>
        <w:rFonts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7"/>
      <w:suff w:val="nothing"/>
      <w:lvlText w:val="%1%2.%3.%4.%5　"/>
      <w:lvlJc w:val="left"/>
      <w:pPr>
        <w:ind w:left="420" w:firstLine="0"/>
      </w:pPr>
      <w:rPr>
        <w:rFonts w:hint="eastAsia" w:ascii="宋体" w:hAnsi="宋体" w:eastAsia="宋体"/>
        <w:b w:val="0"/>
        <w:bCs w:val="0"/>
        <w:i w:val="0"/>
        <w:iCs w:val="0"/>
        <w:caps w:val="0"/>
        <w:smallCaps w:val="0"/>
        <w:strike w:val="0"/>
        <w:dstrike w:val="0"/>
        <w:color w:val="000000"/>
        <w:spacing w:val="0"/>
        <w:w w:val="100"/>
        <w:kern w:val="0"/>
        <w:position w:val="0"/>
        <w:sz w:val="21"/>
        <w:u w:val="none"/>
        <w:shd w:val="clear" w:color="auto" w:fill="auto"/>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37"/>
      <w:suff w:val="nothing"/>
      <w:lvlText w:val="%1　"/>
      <w:lvlJc w:val="left"/>
      <w:pPr>
        <w:ind w:left="0" w:firstLine="0"/>
      </w:pPr>
      <w:rPr>
        <w:rFonts w:ascii="黑体" w:hAnsi="Times New Roman" w:eastAsia="黑体"/>
        <w:b/>
        <w:bCs/>
        <w:i w:val="0"/>
        <w:sz w:val="21"/>
        <w:szCs w:val="21"/>
      </w:rPr>
    </w:lvl>
    <w:lvl w:ilvl="1" w:tentative="0">
      <w:start w:val="1"/>
      <w:numFmt w:val="decimal"/>
      <w:pStyle w:val="18"/>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7"/>
      <w:suff w:val="nothing"/>
      <w:lvlText w:val="%1.%2.%3　"/>
      <w:lvlJc w:val="left"/>
      <w:pPr>
        <w:ind w:left="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44"/>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4BE5564F"/>
    <w:multiLevelType w:val="singleLevel"/>
    <w:tmpl w:val="4BE5564F"/>
    <w:lvl w:ilvl="0" w:tentative="0">
      <w:start w:val="1"/>
      <w:numFmt w:val="lowerLetter"/>
      <w:suff w:val="space"/>
      <w:lvlText w:val="%1)"/>
      <w:lvlJc w:val="left"/>
    </w:lvl>
  </w:abstractNum>
  <w:abstractNum w:abstractNumId="4">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3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0B55DC2"/>
    <w:multiLevelType w:val="multilevel"/>
    <w:tmpl w:val="60B55DC2"/>
    <w:lvl w:ilvl="0" w:tentative="0">
      <w:start w:val="1"/>
      <w:numFmt w:val="upperLetter"/>
      <w:pStyle w:val="43"/>
      <w:lvlText w:val="%1"/>
      <w:lvlJc w:val="left"/>
      <w:pPr>
        <w:tabs>
          <w:tab w:val="left" w:pos="0"/>
        </w:tabs>
        <w:ind w:left="0" w:hanging="425"/>
      </w:pPr>
      <w:rPr>
        <w:rFonts w:hint="eastAsia"/>
      </w:rPr>
    </w:lvl>
    <w:lvl w:ilvl="1" w:tentative="0">
      <w:start w:val="1"/>
      <w:numFmt w:val="decimal"/>
      <w:pStyle w:val="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compressPunctuation"/>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D9A50E8"/>
    <w:rsid w:val="0DC41D10"/>
    <w:rsid w:val="171652B3"/>
    <w:rsid w:val="18C2640D"/>
    <w:rsid w:val="1F572E39"/>
    <w:rsid w:val="301F34FF"/>
    <w:rsid w:val="39F05C49"/>
    <w:rsid w:val="3FAD20D0"/>
    <w:rsid w:val="4AEB07C4"/>
    <w:rsid w:val="4B6127C6"/>
    <w:rsid w:val="559A5B37"/>
    <w:rsid w:val="6CA16A6E"/>
    <w:rsid w:val="72D96881"/>
    <w:rsid w:val="775742CE"/>
    <w:rsid w:val="7BB33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link w:val="24"/>
    <w:unhideWhenUsed/>
    <w:qFormat/>
    <w:uiPriority w:val="99"/>
    <w:pPr>
      <w:tabs>
        <w:tab w:val="center" w:pos="4153"/>
        <w:tab w:val="right" w:pos="8306"/>
      </w:tabs>
      <w:jc w:val="left"/>
    </w:pPr>
    <w:rPr>
      <w:sz w:val="18"/>
      <w:szCs w:val="18"/>
    </w:rPr>
  </w:style>
  <w:style w:type="paragraph" w:styleId="4">
    <w:name w:val="header"/>
    <w:basedOn w:val="1"/>
    <w:link w:val="31"/>
    <w:qFormat/>
    <w:uiPriority w:val="99"/>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qFormat/>
    <w:uiPriority w:val="0"/>
    <w:rPr>
      <w:color w:val="0000FF"/>
      <w:u w:val="single"/>
    </w:rPr>
  </w:style>
  <w:style w:type="paragraph" w:customStyle="1" w:styleId="13">
    <w:name w:val="发布部门"/>
    <w:next w:val="14"/>
    <w:qFormat/>
    <w:uiPriority w:val="0"/>
    <w:pPr>
      <w:framePr w:w="7938" w:h="1134" w:hRule="exact" w:hSpace="125" w:vSpace="181" w:wrap="around" w:vAnchor="page" w:hAnchor="page" w:x="2150" w:y="14630"/>
      <w:autoSpaceDE/>
      <w:autoSpaceDN/>
      <w:snapToGrid/>
      <w:jc w:val="center"/>
    </w:pPr>
    <w:rPr>
      <w:rFonts w:ascii="宋体" w:hAnsi="Times New Roman" w:eastAsia="宋体" w:cs="Times New Roman"/>
      <w:b/>
      <w:spacing w:val="20"/>
      <w:w w:val="135"/>
      <w:kern w:val="2"/>
      <w:sz w:val="28"/>
      <w:szCs w:val="22"/>
      <w:lang w:val="en-US" w:eastAsia="zh-CN" w:bidi="ar-SA"/>
    </w:rPr>
  </w:style>
  <w:style w:type="paragraph" w:customStyle="1" w:styleId="14">
    <w:name w:val="段"/>
    <w:qFormat/>
    <w:uiPriority w:val="0"/>
    <w:pPr>
      <w:tabs>
        <w:tab w:val="center" w:pos="4201"/>
        <w:tab w:val="right" w:leader="dot" w:pos="9298"/>
      </w:tabs>
      <w:autoSpaceDE w:val="0"/>
      <w:autoSpaceDN w:val="0"/>
      <w:snapToGrid/>
      <w:ind w:firstLine="420" w:firstLineChars="200"/>
      <w:jc w:val="both"/>
    </w:pPr>
    <w:rPr>
      <w:rFonts w:ascii="宋体" w:hAnsi="Times New Roman" w:eastAsia="宋体" w:cs="Times New Roman"/>
      <w:kern w:val="2"/>
      <w:sz w:val="21"/>
      <w:szCs w:val="22"/>
      <w:lang w:val="en-US" w:eastAsia="zh-CN" w:bidi="ar-SA"/>
    </w:rPr>
  </w:style>
  <w:style w:type="paragraph" w:customStyle="1" w:styleId="15">
    <w:name w:val="标准文件_段"/>
    <w:qFormat/>
    <w:uiPriority w:val="0"/>
    <w:pPr>
      <w:autoSpaceDE w:val="0"/>
      <w:autoSpaceDN w:val="0"/>
      <w:snapToGrid/>
      <w:ind w:firstLine="200" w:firstLineChars="200"/>
      <w:jc w:val="both"/>
    </w:pPr>
    <w:rPr>
      <w:rFonts w:ascii="宋体" w:hAnsi="Times New Roman" w:eastAsia="宋体" w:cs="Times New Roman"/>
      <w:kern w:val="2"/>
      <w:sz w:val="21"/>
      <w:szCs w:val="22"/>
      <w:lang w:val="en-US" w:eastAsia="zh-CN" w:bidi="ar-SA"/>
    </w:rPr>
  </w:style>
  <w:style w:type="character" w:customStyle="1" w:styleId="16">
    <w:name w:val="发布"/>
    <w:qFormat/>
    <w:uiPriority w:val="0"/>
    <w:rPr>
      <w:rFonts w:ascii="黑体" w:eastAsia="黑体"/>
      <w:spacing w:val="22"/>
      <w:w w:val="100"/>
      <w:position w:val="3"/>
      <w:sz w:val="28"/>
    </w:rPr>
  </w:style>
  <w:style w:type="paragraph" w:customStyle="1" w:styleId="17">
    <w:name w:val="二级条标题"/>
    <w:basedOn w:val="18"/>
    <w:next w:val="14"/>
    <w:qFormat/>
    <w:uiPriority w:val="0"/>
    <w:pPr>
      <w:numPr>
        <w:ilvl w:val="2"/>
      </w:numPr>
      <w:spacing w:before="50" w:after="50"/>
      <w:outlineLvl w:val="3"/>
    </w:pPr>
  </w:style>
  <w:style w:type="paragraph" w:customStyle="1" w:styleId="18">
    <w:name w:val="一级条标题"/>
    <w:next w:val="14"/>
    <w:qFormat/>
    <w:uiPriority w:val="0"/>
    <w:pPr>
      <w:numPr>
        <w:ilvl w:val="1"/>
        <w:numId w:val="1"/>
      </w:numPr>
      <w:autoSpaceDE/>
      <w:autoSpaceDN/>
      <w:snapToGrid/>
      <w:ind w:left="105"/>
      <w:outlineLvl w:val="2"/>
    </w:pPr>
    <w:rPr>
      <w:rFonts w:ascii="黑体" w:hAnsi="Times New Roman" w:eastAsia="黑体" w:cs="Times New Roman"/>
      <w:kern w:val="2"/>
      <w:sz w:val="21"/>
      <w:szCs w:val="21"/>
      <w:lang w:val="en-US" w:eastAsia="zh-CN" w:bidi="ar-SA"/>
    </w:rPr>
  </w:style>
  <w:style w:type="paragraph" w:customStyle="1" w:styleId="19">
    <w:name w:val="WPSOffice手动目录 3"/>
    <w:qFormat/>
    <w:uiPriority w:val="0"/>
    <w:pPr>
      <w:autoSpaceDE/>
      <w:autoSpaceDN/>
      <w:snapToGrid/>
      <w:ind w:leftChars="400"/>
    </w:pPr>
    <w:rPr>
      <w:rFonts w:ascii="Times New Roman" w:hAnsi="Times New Roman" w:eastAsia="宋体" w:cs="Times New Roman"/>
      <w:kern w:val="2"/>
      <w:sz w:val="20"/>
      <w:szCs w:val="20"/>
      <w:lang w:val="en-US"/>
    </w:rPr>
  </w:style>
  <w:style w:type="paragraph" w:customStyle="1" w:styleId="20">
    <w:name w:val="封面标准文稿类别"/>
    <w:basedOn w:val="21"/>
    <w:qFormat/>
    <w:uiPriority w:val="0"/>
    <w:pPr>
      <w:spacing w:after="160" w:line="240" w:lineRule="auto"/>
    </w:pPr>
    <w:rPr>
      <w:sz w:val="24"/>
    </w:rPr>
  </w:style>
  <w:style w:type="paragraph" w:customStyle="1" w:styleId="21">
    <w:name w:val="封面一致性程度标识"/>
    <w:basedOn w:val="22"/>
    <w:qFormat/>
    <w:uiPriority w:val="0"/>
    <w:pPr>
      <w:spacing w:before="440"/>
    </w:pPr>
    <w:rPr>
      <w:rFonts w:ascii="宋体" w:eastAsia="宋体"/>
    </w:rPr>
  </w:style>
  <w:style w:type="paragraph" w:customStyle="1" w:styleId="22">
    <w:name w:val="封面标准英文名称"/>
    <w:basedOn w:val="23"/>
    <w:qFormat/>
    <w:uiPriority w:val="0"/>
    <w:pPr>
      <w:spacing w:before="370" w:line="400" w:lineRule="exact"/>
    </w:pPr>
    <w:rPr>
      <w:rFonts w:ascii="Times New Roman"/>
      <w:sz w:val="28"/>
      <w:szCs w:val="28"/>
    </w:rPr>
  </w:style>
  <w:style w:type="paragraph" w:customStyle="1" w:styleId="23">
    <w:name w:val="封面标准名称"/>
    <w:qFormat/>
    <w:uiPriority w:val="0"/>
    <w:pPr>
      <w:framePr w:w="9639" w:h="6917" w:hRule="exact" w:wrap="around" w:vAnchor="page" w:hAnchor="page" w:xAlign="center" w:y="6408"/>
      <w:widowControl w:val="0"/>
      <w:autoSpaceDE/>
      <w:autoSpaceDN/>
      <w:snapToGrid/>
      <w:spacing w:line="680" w:lineRule="exact"/>
      <w:jc w:val="center"/>
    </w:pPr>
    <w:rPr>
      <w:rFonts w:ascii="黑体" w:hAnsi="Times New Roman" w:eastAsia="黑体" w:cs="Times New Roman"/>
      <w:kern w:val="2"/>
      <w:sz w:val="52"/>
      <w:szCs w:val="22"/>
      <w:lang w:val="en-US" w:eastAsia="zh-CN" w:bidi="ar-SA"/>
    </w:rPr>
  </w:style>
  <w:style w:type="character" w:customStyle="1" w:styleId="24">
    <w:name w:val="页脚 Char"/>
    <w:link w:val="3"/>
    <w:qFormat/>
    <w:uiPriority w:val="99"/>
    <w:rPr>
      <w:kern w:val="2"/>
      <w:sz w:val="18"/>
      <w:szCs w:val="18"/>
    </w:rPr>
  </w:style>
  <w:style w:type="paragraph" w:customStyle="1" w:styleId="25">
    <w:name w:val="其他标准称谓"/>
    <w:next w:val="1"/>
    <w:qFormat/>
    <w:uiPriority w:val="0"/>
    <w:pPr>
      <w:framePr w:hSpace="181" w:vSpace="181" w:wrap="around" w:vAnchor="page" w:hAnchor="page" w:x="1419" w:y="2286"/>
      <w:autoSpaceDE/>
      <w:autoSpaceDN/>
      <w:snapToGrid/>
      <w:spacing w:line="0" w:lineRule="atLeast"/>
      <w:jc w:val="distribute"/>
    </w:pPr>
    <w:rPr>
      <w:rFonts w:ascii="黑体" w:hAnsi="宋体" w:eastAsia="黑体" w:cs="Times New Roman"/>
      <w:spacing w:val="-40"/>
      <w:kern w:val="2"/>
      <w:sz w:val="48"/>
      <w:szCs w:val="52"/>
      <w:lang w:val="en-US" w:eastAsia="zh-CN" w:bidi="ar-SA"/>
    </w:rPr>
  </w:style>
  <w:style w:type="paragraph" w:customStyle="1" w:styleId="26">
    <w:name w:val="其他发布日期"/>
    <w:basedOn w:val="27"/>
    <w:qFormat/>
    <w:uiPriority w:val="0"/>
    <w:pPr>
      <w:framePr w:vAnchor="page" w:hAnchor="text" w:x="1419"/>
    </w:pPr>
  </w:style>
  <w:style w:type="paragraph" w:customStyle="1" w:styleId="27">
    <w:name w:val="发布日期"/>
    <w:qFormat/>
    <w:uiPriority w:val="0"/>
    <w:pPr>
      <w:framePr w:w="4000" w:h="473" w:hRule="exact" w:hSpace="180" w:vSpace="180" w:wrap="around" w:vAnchor="margin" w:hAnchor="margin" w:y="13511"/>
      <w:numPr>
        <w:ilvl w:val="4"/>
        <w:numId w:val="2"/>
      </w:numPr>
      <w:autoSpaceDE/>
      <w:autoSpaceDN/>
      <w:snapToGrid/>
    </w:pPr>
    <w:rPr>
      <w:rFonts w:ascii="Times New Roman" w:hAnsi="Times New Roman" w:eastAsia="黑体" w:cs="Times New Roman"/>
      <w:kern w:val="2"/>
      <w:sz w:val="28"/>
      <w:szCs w:val="22"/>
      <w:lang w:val="en-US" w:eastAsia="zh-CN" w:bidi="ar-SA"/>
    </w:rPr>
  </w:style>
  <w:style w:type="paragraph" w:customStyle="1" w:styleId="28">
    <w:name w:val="标准标志"/>
    <w:next w:val="1"/>
    <w:qFormat/>
    <w:uiPriority w:val="0"/>
    <w:pPr>
      <w:framePr w:w="2546" w:h="1389" w:hRule="exact" w:hSpace="181" w:vSpace="181" w:wrap="around" w:vAnchor="margin" w:hAnchor="margin" w:x="6522" w:y="398"/>
      <w:shd w:val="solid" w:color="FFFFFF" w:fill="FFFFFF"/>
      <w:autoSpaceDE/>
      <w:autoSpaceDN/>
      <w:snapToGrid/>
      <w:spacing w:line="0" w:lineRule="atLeast"/>
      <w:jc w:val="right"/>
    </w:pPr>
    <w:rPr>
      <w:rFonts w:ascii="Times New Roman" w:hAnsi="Times New Roman" w:eastAsia="宋体" w:cs="Times New Roman"/>
      <w:b/>
      <w:w w:val="170"/>
      <w:kern w:val="2"/>
      <w:sz w:val="96"/>
      <w:szCs w:val="96"/>
      <w:lang w:val="en-US" w:eastAsia="zh-CN" w:bidi="ar-SA"/>
    </w:rPr>
  </w:style>
  <w:style w:type="paragraph" w:customStyle="1" w:styleId="29">
    <w:name w:val="标准文件_附录标识"/>
    <w:next w:val="15"/>
    <w:qFormat/>
    <w:uiPriority w:val="0"/>
    <w:pPr>
      <w:numPr>
        <w:ilvl w:val="0"/>
        <w:numId w:val="3"/>
      </w:numPr>
      <w:shd w:val="clear" w:color="FFFFFF" w:fill="FFFFFF"/>
      <w:tabs>
        <w:tab w:val="left" w:pos="6406"/>
      </w:tabs>
      <w:autoSpaceDE/>
      <w:autoSpaceDN/>
      <w:snapToGrid/>
      <w:spacing w:before="25" w:after="50"/>
      <w:jc w:val="center"/>
      <w:outlineLvl w:val="0"/>
    </w:pPr>
    <w:rPr>
      <w:rFonts w:ascii="黑体" w:hAnsi="Times New Roman" w:eastAsia="黑体" w:cs="Times New Roman"/>
      <w:kern w:val="2"/>
      <w:sz w:val="21"/>
      <w:szCs w:val="22"/>
      <w:lang w:val="en-US" w:eastAsia="zh-CN" w:bidi="ar-SA"/>
    </w:rPr>
  </w:style>
  <w:style w:type="paragraph" w:customStyle="1" w:styleId="30">
    <w:name w:val="WPSOffice手动目录 1"/>
    <w:qFormat/>
    <w:uiPriority w:val="0"/>
    <w:pPr>
      <w:autoSpaceDE/>
      <w:autoSpaceDN/>
      <w:snapToGrid/>
    </w:pPr>
    <w:rPr>
      <w:rFonts w:ascii="Times New Roman" w:hAnsi="Times New Roman" w:eastAsia="宋体" w:cs="Times New Roman"/>
      <w:kern w:val="2"/>
      <w:sz w:val="21"/>
      <w:szCs w:val="22"/>
      <w:lang w:val="en-US" w:eastAsia="zh-CN" w:bidi="ar-SA"/>
    </w:rPr>
  </w:style>
  <w:style w:type="character" w:customStyle="1" w:styleId="31">
    <w:name w:val="页眉 Char"/>
    <w:link w:val="4"/>
    <w:qFormat/>
    <w:uiPriority w:val="99"/>
    <w:rPr>
      <w:kern w:val="2"/>
      <w:sz w:val="18"/>
      <w:szCs w:val="24"/>
    </w:rPr>
  </w:style>
  <w:style w:type="paragraph" w:customStyle="1" w:styleId="32">
    <w:name w:val="其他实施日期"/>
    <w:basedOn w:val="33"/>
    <w:qFormat/>
    <w:uiPriority w:val="0"/>
  </w:style>
  <w:style w:type="paragraph" w:customStyle="1" w:styleId="33">
    <w:name w:val="实施日期"/>
    <w:basedOn w:val="27"/>
    <w:qFormat/>
    <w:uiPriority w:val="0"/>
    <w:pPr>
      <w:framePr w:vAnchor="page" w:hAnchor="text"/>
      <w:jc w:val="right"/>
    </w:pPr>
  </w:style>
  <w:style w:type="paragraph" w:customStyle="1" w:styleId="34">
    <w:name w:val="封面标准号2"/>
    <w:qFormat/>
    <w:uiPriority w:val="0"/>
    <w:pPr>
      <w:framePr w:w="9140" w:h="1242" w:hRule="exact" w:hSpace="284" w:wrap="around" w:vAnchor="page" w:hAnchor="page" w:x="1645" w:y="2910"/>
      <w:autoSpaceDE/>
      <w:autoSpaceDN/>
      <w:snapToGrid/>
      <w:spacing w:before="357" w:line="280" w:lineRule="exact"/>
      <w:jc w:val="right"/>
    </w:pPr>
    <w:rPr>
      <w:rFonts w:ascii="黑体" w:hAnsi="Times New Roman" w:eastAsia="黑体" w:cs="Times New Roman"/>
      <w:kern w:val="2"/>
      <w:sz w:val="28"/>
      <w:szCs w:val="28"/>
      <w:lang w:val="en-US" w:eastAsia="zh-CN" w:bidi="ar-SA"/>
    </w:rPr>
  </w:style>
  <w:style w:type="paragraph" w:customStyle="1" w:styleId="35">
    <w:name w:val="附录表标题"/>
    <w:basedOn w:val="1"/>
    <w:next w:val="14"/>
    <w:qFormat/>
    <w:uiPriority w:val="0"/>
    <w:pPr>
      <w:numPr>
        <w:ilvl w:val="1"/>
        <w:numId w:val="4"/>
      </w:numPr>
      <w:tabs>
        <w:tab w:val="left" w:pos="180"/>
      </w:tabs>
      <w:ind w:left="0" w:firstLine="0"/>
      <w:jc w:val="center"/>
    </w:pPr>
    <w:rPr>
      <w:rFonts w:ascii="黑体" w:eastAsia="黑体"/>
      <w:szCs w:val="21"/>
    </w:rPr>
  </w:style>
  <w:style w:type="paragraph" w:customStyle="1" w:styleId="36">
    <w:name w:val="封面标准代替信息"/>
    <w:qFormat/>
    <w:uiPriority w:val="0"/>
    <w:pPr>
      <w:framePr w:w="9140" w:h="1242" w:hRule="exact" w:hSpace="284" w:wrap="around" w:vAnchor="page" w:hAnchor="page" w:x="1645" w:y="2910"/>
      <w:autoSpaceDE/>
      <w:autoSpaceDN/>
      <w:snapToGrid/>
      <w:spacing w:before="57" w:line="280" w:lineRule="exact"/>
      <w:jc w:val="right"/>
    </w:pPr>
    <w:rPr>
      <w:rFonts w:ascii="宋体" w:hAnsi="Times New Roman" w:eastAsia="宋体" w:cs="Times New Roman"/>
      <w:kern w:val="2"/>
      <w:sz w:val="21"/>
      <w:szCs w:val="21"/>
      <w:lang w:val="en-US" w:eastAsia="zh-CN" w:bidi="ar-SA"/>
    </w:rPr>
  </w:style>
  <w:style w:type="paragraph" w:customStyle="1" w:styleId="37">
    <w:name w:val="章标题"/>
    <w:next w:val="14"/>
    <w:qFormat/>
    <w:uiPriority w:val="0"/>
    <w:pPr>
      <w:numPr>
        <w:ilvl w:val="0"/>
        <w:numId w:val="1"/>
      </w:numPr>
      <w:autoSpaceDE/>
      <w:autoSpaceDN/>
      <w:snapToGrid/>
      <w:jc w:val="both"/>
      <w:outlineLvl w:val="1"/>
    </w:pPr>
    <w:rPr>
      <w:rFonts w:ascii="黑体" w:hAnsi="Times New Roman" w:eastAsia="黑体" w:cs="Times New Roman"/>
      <w:kern w:val="2"/>
      <w:sz w:val="21"/>
      <w:szCs w:val="22"/>
      <w:lang w:val="en-US" w:eastAsia="zh-CN" w:bidi="ar-SA"/>
    </w:rPr>
  </w:style>
  <w:style w:type="paragraph" w:customStyle="1" w:styleId="38">
    <w:name w:val="附录标识"/>
    <w:basedOn w:val="1"/>
    <w:next w:val="14"/>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39">
    <w:name w:val="标准文件_附录表标题"/>
    <w:next w:val="15"/>
    <w:qFormat/>
    <w:uiPriority w:val="0"/>
    <w:pPr>
      <w:numPr>
        <w:ilvl w:val="1"/>
        <w:numId w:val="5"/>
      </w:numPr>
      <w:autoSpaceDE/>
      <w:autoSpaceDN/>
      <w:snapToGrid/>
      <w:spacing w:before="50" w:after="50"/>
      <w:ind w:firstLine="420"/>
      <w:jc w:val="center"/>
    </w:pPr>
    <w:rPr>
      <w:rFonts w:ascii="黑体" w:hAnsi="Times New Roman" w:eastAsia="黑体" w:cs="Times New Roman"/>
      <w:kern w:val="21"/>
      <w:sz w:val="21"/>
      <w:szCs w:val="22"/>
      <w:lang w:val="en-US" w:eastAsia="zh-CN" w:bidi="ar-SA"/>
    </w:rPr>
  </w:style>
  <w:style w:type="paragraph" w:customStyle="1" w:styleId="40">
    <w:name w:val="封面标准文稿编辑信息"/>
    <w:basedOn w:val="20"/>
    <w:qFormat/>
    <w:uiPriority w:val="0"/>
    <w:pPr>
      <w:spacing w:before="180" w:line="180" w:lineRule="exact"/>
    </w:pPr>
    <w:rPr>
      <w:sz w:val="21"/>
    </w:rPr>
  </w:style>
  <w:style w:type="paragraph" w:customStyle="1" w:styleId="41">
    <w:name w:val="文献分类号"/>
    <w:qFormat/>
    <w:uiPriority w:val="0"/>
    <w:pPr>
      <w:framePr w:hSpace="180" w:vSpace="180" w:wrap="around" w:vAnchor="margin" w:hAnchor="margin" w:y="1"/>
      <w:widowControl w:val="0"/>
      <w:autoSpaceDE/>
      <w:autoSpaceDN/>
      <w:snapToGrid/>
    </w:pPr>
    <w:rPr>
      <w:rFonts w:ascii="黑体" w:hAnsi="Times New Roman" w:eastAsia="黑体" w:cs="Times New Roman"/>
      <w:kern w:val="2"/>
      <w:sz w:val="21"/>
      <w:szCs w:val="21"/>
      <w:lang w:val="en-US" w:eastAsia="zh-CN" w:bidi="ar-SA"/>
    </w:rPr>
  </w:style>
  <w:style w:type="paragraph" w:customStyle="1" w:styleId="42">
    <w:name w:val="其他发布部门"/>
    <w:basedOn w:val="13"/>
    <w:qFormat/>
    <w:uiPriority w:val="0"/>
    <w:pPr>
      <w:framePr w:y="15310"/>
      <w:spacing w:line="0" w:lineRule="atLeast"/>
    </w:pPr>
    <w:rPr>
      <w:rFonts w:ascii="黑体" w:eastAsia="黑体"/>
      <w:b w:val="0"/>
    </w:rPr>
  </w:style>
  <w:style w:type="paragraph" w:customStyle="1" w:styleId="43">
    <w:name w:val="附录表标号"/>
    <w:basedOn w:val="1"/>
    <w:next w:val="14"/>
    <w:qFormat/>
    <w:uiPriority w:val="0"/>
    <w:pPr>
      <w:numPr>
        <w:ilvl w:val="0"/>
        <w:numId w:val="4"/>
      </w:numPr>
      <w:tabs>
        <w:tab w:val="clear" w:pos="0"/>
      </w:tabs>
      <w:spacing w:line="14" w:lineRule="exact"/>
      <w:ind w:left="811" w:hanging="448"/>
      <w:jc w:val="center"/>
      <w:outlineLvl w:val="0"/>
    </w:pPr>
    <w:rPr>
      <w:color w:val="FFFFFF"/>
    </w:rPr>
  </w:style>
  <w:style w:type="paragraph" w:customStyle="1" w:styleId="44">
    <w:name w:val="附录图标号"/>
    <w:basedOn w:val="1"/>
    <w:qFormat/>
    <w:uiPriority w:val="0"/>
    <w:pPr>
      <w:keepNext/>
      <w:pageBreakBefore/>
      <w:widowControl/>
      <w:numPr>
        <w:ilvl w:val="0"/>
        <w:numId w:val="6"/>
      </w:numPr>
      <w:spacing w:line="14" w:lineRule="exact"/>
      <w:ind w:left="0" w:firstLine="363"/>
      <w:jc w:val="center"/>
      <w:outlineLvl w:val="0"/>
    </w:pPr>
    <w:rPr>
      <w:color w:val="FFFFFF"/>
    </w:rPr>
  </w:style>
  <w:style w:type="paragraph" w:customStyle="1" w:styleId="45">
    <w:name w:val="WPSOffice手动目录 2"/>
    <w:qFormat/>
    <w:uiPriority w:val="0"/>
    <w:pPr>
      <w:autoSpaceDE/>
      <w:autoSpaceDN/>
      <w:snapToGrid/>
      <w:ind w:leftChars="200"/>
    </w:pPr>
    <w:rPr>
      <w:rFonts w:ascii="Times New Roman" w:hAnsi="Times New Roman" w:eastAsia="宋体" w:cs="Times New Roman"/>
      <w:kern w:val="2"/>
      <w:sz w:val="20"/>
      <w:szCs w:val="20"/>
      <w:lang w:val="en-US"/>
    </w:rPr>
  </w:style>
  <w:style w:type="table" w:customStyle="1" w:styleId="46">
    <w:name w:val="Table Normal11"/>
    <w:basedOn w:val="8"/>
    <w:qFormat/>
    <w:uiPriority w:val="0"/>
    <w:rPr>
      <w:rFonts w:ascii="Times New Roman" w:hAnsi="Times New Roman" w:eastAsia="Times New Roman" w:cs="Times New Roman"/>
      <w:kern w:val="0"/>
      <w:sz w:val="20"/>
      <w:szCs w:val="20"/>
    </w:rPr>
  </w:style>
  <w:style w:type="paragraph" w:customStyle="1" w:styleId="47">
    <w:name w:val="其他标准标志"/>
    <w:basedOn w:val="28"/>
    <w:qFormat/>
    <w:uiPriority w:val="0"/>
    <w:pPr>
      <w:framePr w:w="6101" w:vAnchor="page" w:hAnchor="page" w:x="4673" w:y="942"/>
    </w:pPr>
    <w:rPr>
      <w:w w:val="1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2943</Words>
  <Characters>3523</Characters>
  <TotalTime>16</TotalTime>
  <ScaleCrop>false</ScaleCrop>
  <LinksUpToDate>false</LinksUpToDate>
  <CharactersWithSpaces>3843</CharactersWithSpaces>
  <Application>WPS Office_12.8.2.21555_F1E327BC-269C-435d-A152-05C5408002CA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2025-06-11T22:17:00Z</dcterms:created>
  <dc:creator>Administrator</dc:creator>
  <cp:lastModifiedBy>wps</cp:lastModifiedBy>
  <cp:lastPrinted>2025-12-02T08:12:27Z</cp:lastPrinted>
  <dcterms:modified xsi:type="dcterms:W3CDTF">2025-12-02T08:15:33Z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eyJoZGlkIjoiMDVkZDkwYjk3ZDc4YzU4Njk1YzQ0NDkwOWQ4MTQyMWEifQ==</vt:lpwstr>
  </property>
  <property fmtid="{D5CDD505-2E9C-101B-9397-08002B2CF9AE}" pid="3" name="KSOProductBuildVer">
    <vt:lpwstr>2052-12.8.2.21555</vt:lpwstr>
  </property>
  <property fmtid="{D5CDD505-2E9C-101B-9397-08002B2CF9AE}" pid="4" name="ICV">
    <vt:lpwstr>A29DF3E9BE91488EA28E9D2F18DF6D51_12</vt:lpwstr>
  </property>
</Properties>
</file>